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F" w:rsidRPr="00E349A9" w:rsidRDefault="00AD6075" w:rsidP="00B009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  <w:lang w:val="ru-RU"/>
        </w:rPr>
        <w:br/>
      </w:r>
      <w:proofErr w:type="spellStart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Чернівецький</w:t>
      </w:r>
      <w:proofErr w:type="spellEnd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національний</w:t>
      </w:r>
      <w:proofErr w:type="spellEnd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університет</w:t>
      </w:r>
      <w:proofErr w:type="spellEnd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імені</w:t>
      </w:r>
      <w:proofErr w:type="spellEnd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Юрія</w:t>
      </w:r>
      <w:proofErr w:type="spellEnd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Федькович</w:t>
      </w:r>
      <w:proofErr w:type="spellEnd"/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Pr="00B009B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br/>
      </w:r>
      <w:r w:rsidR="00907DDF" w:rsidRPr="00E349A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Філологічний факультет</w:t>
      </w:r>
    </w:p>
    <w:p w:rsidR="00E349A9" w:rsidRDefault="00E349A9" w:rsidP="00B009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07DDF" w:rsidRPr="00E349A9" w:rsidRDefault="00AD6075" w:rsidP="00B009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349A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Кафедра</w:t>
      </w:r>
      <w:r w:rsidRPr="00E349A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907DDF" w:rsidRPr="00E349A9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сучасної української мови</w:t>
      </w:r>
    </w:p>
    <w:p w:rsidR="00AD6075" w:rsidRPr="00B009B4" w:rsidRDefault="00AD6075" w:rsidP="00B009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B009B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B009B4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E349A9" w:rsidRDefault="00E349A9" w:rsidP="00B009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A7FEA" w:rsidRPr="00B009B4" w:rsidRDefault="00907DDF" w:rsidP="00B009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AD6075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 дисципліни</w:t>
      </w:r>
    </w:p>
    <w:p w:rsidR="00EA7FEA" w:rsidRPr="00E349A9" w:rsidRDefault="00AD6075" w:rsidP="00B07C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B07C22" w:rsidRPr="00E349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Сучасна українська мова </w:t>
      </w:r>
      <w:r w:rsidR="00B07C22" w:rsidRPr="00E349A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52B7B" w:rsidRPr="00E349A9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B07C22" w:rsidRPr="00E349A9">
        <w:rPr>
          <w:rFonts w:ascii="Times New Roman" w:hAnsi="Times New Roman" w:cs="Times New Roman"/>
          <w:b/>
          <w:i/>
          <w:sz w:val="28"/>
          <w:szCs w:val="28"/>
          <w:u w:val="single"/>
        </w:rPr>
        <w:t>интаксис</w:t>
      </w:r>
      <w:r w:rsidR="00E52B7B" w:rsidRPr="00E349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словосполучення і речення</w:t>
      </w:r>
      <w:r w:rsidR="00B07C22" w:rsidRPr="00E349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D6075" w:rsidRPr="00E349A9" w:rsidRDefault="00E349A9" w:rsidP="00B009B4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349A9">
        <w:rPr>
          <w:rFonts w:ascii="Times New Roman" w:eastAsiaTheme="majorEastAsia" w:hAnsi="Times New Roman" w:cs="Times New Roman"/>
          <w:kern w:val="24"/>
          <w:sz w:val="24"/>
          <w:szCs w:val="24"/>
        </w:rPr>
        <w:t>(</w:t>
      </w:r>
      <w:r w:rsidR="00700136" w:rsidRPr="00E349A9">
        <w:rPr>
          <w:rFonts w:ascii="Times New Roman" w:eastAsiaTheme="majorEastAsia" w:hAnsi="Times New Roman" w:cs="Times New Roman"/>
          <w:kern w:val="24"/>
          <w:sz w:val="24"/>
          <w:szCs w:val="24"/>
        </w:rPr>
        <w:t>обов’язкова</w:t>
      </w:r>
      <w:r w:rsidRPr="00E349A9">
        <w:rPr>
          <w:rFonts w:ascii="Times New Roman" w:eastAsiaTheme="majorEastAsia" w:hAnsi="Times New Roman" w:cs="Times New Roman"/>
          <w:kern w:val="24"/>
          <w:sz w:val="24"/>
          <w:szCs w:val="24"/>
        </w:rPr>
        <w:t>)</w:t>
      </w:r>
      <w:r w:rsidR="00EA7FEA" w:rsidRPr="00E349A9">
        <w:rPr>
          <w:rFonts w:ascii="Times New Roman" w:eastAsiaTheme="majorEastAsia" w:hAnsi="Times New Roman" w:cs="Times New Roman"/>
          <w:kern w:val="24"/>
          <w:sz w:val="18"/>
          <w:szCs w:val="18"/>
        </w:rPr>
        <w:br/>
      </w:r>
    </w:p>
    <w:p w:rsidR="00700136" w:rsidRPr="00B009B4" w:rsidRDefault="00AD6075" w:rsidP="00B009B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="00700136" w:rsidRPr="00B009B4">
        <w:rPr>
          <w:rFonts w:ascii="Times New Roman" w:hAnsi="Times New Roman" w:cs="Times New Roman"/>
          <w:sz w:val="24"/>
          <w:u w:val="single"/>
        </w:rPr>
        <w:t>«</w:t>
      </w:r>
      <w:r w:rsidR="003E3287">
        <w:rPr>
          <w:rFonts w:ascii="Times New Roman" w:hAnsi="Times New Roman" w:cs="Times New Roman"/>
          <w:sz w:val="24"/>
          <w:u w:val="single"/>
        </w:rPr>
        <w:t>Ук</w:t>
      </w:r>
      <w:r w:rsidR="00700136" w:rsidRPr="00B009B4">
        <w:rPr>
          <w:rFonts w:ascii="Times New Roman" w:hAnsi="Times New Roman" w:cs="Times New Roman"/>
          <w:sz w:val="24"/>
          <w:u w:val="single"/>
        </w:rPr>
        <w:t>раїнська мова та література»</w:t>
      </w:r>
    </w:p>
    <w:p w:rsidR="00677373" w:rsidRPr="00B009B4" w:rsidRDefault="00A531D7" w:rsidP="00B009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="00677373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E349A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         </w:t>
      </w:r>
      <w:r w:rsidR="00874EE3">
        <w:rPr>
          <w:rFonts w:ascii="Times New Roman" w:hAnsi="Times New Roman" w:cs="Times New Roman"/>
          <w:sz w:val="24"/>
          <w:u w:val="single"/>
        </w:rPr>
        <w:t>0</w:t>
      </w:r>
      <w:r w:rsidR="00070F44">
        <w:rPr>
          <w:rFonts w:ascii="Times New Roman" w:hAnsi="Times New Roman" w:cs="Times New Roman"/>
          <w:sz w:val="24"/>
          <w:u w:val="single"/>
        </w:rPr>
        <w:t>14</w:t>
      </w:r>
      <w:r w:rsidR="00677373" w:rsidRPr="00B009B4">
        <w:rPr>
          <w:rFonts w:ascii="Times New Roman" w:hAnsi="Times New Roman" w:cs="Times New Roman"/>
          <w:sz w:val="24"/>
          <w:u w:val="single"/>
        </w:rPr>
        <w:t xml:space="preserve"> </w:t>
      </w:r>
      <w:r w:rsidR="00070F44">
        <w:rPr>
          <w:rFonts w:ascii="Times New Roman" w:hAnsi="Times New Roman" w:cs="Times New Roman"/>
          <w:sz w:val="24"/>
          <w:u w:val="single"/>
        </w:rPr>
        <w:t>Середня освіта</w:t>
      </w:r>
    </w:p>
    <w:p w:rsidR="00E349A9" w:rsidRDefault="00E349A9" w:rsidP="00B009B4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</w:p>
    <w:p w:rsidR="00E349A9" w:rsidRDefault="00AD6075" w:rsidP="00B009B4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="00677373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            </w:t>
      </w:r>
      <w:r w:rsidR="00623B45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070F44">
        <w:rPr>
          <w:rFonts w:ascii="Times New Roman" w:hAnsi="Times New Roman" w:cs="Times New Roman"/>
          <w:sz w:val="24"/>
          <w:u w:val="single"/>
        </w:rPr>
        <w:t>01 Педагогіка / Освіта</w:t>
      </w:r>
      <w:r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623B4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23B4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23B4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23B4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23B4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</w:p>
    <w:p w:rsidR="00EC0519" w:rsidRPr="00B009B4" w:rsidRDefault="00AD6075" w:rsidP="00B009B4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="00EC0519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</w:t>
      </w:r>
      <w:r w:rsidR="00EC0519" w:rsidRPr="00B009B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623B45" w:rsidRPr="00B009B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  </w:t>
      </w:r>
      <w:r w:rsidR="003B2617" w:rsidRPr="00B009B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B07C2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>перший (бакалаврський</w:t>
      </w:r>
      <w:r w:rsidR="00EC0519" w:rsidRPr="00B009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>)</w:t>
      </w:r>
      <w:r w:rsidR="00EC0519" w:rsidRPr="00B009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E349A9" w:rsidRDefault="00AD6075" w:rsidP="00B009B4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="00105634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23B4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</w:t>
      </w:r>
      <w:r w:rsidR="00DF26A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</w:t>
      </w:r>
    </w:p>
    <w:p w:rsidR="00623B45" w:rsidRPr="00B009B4" w:rsidRDefault="00E349A9" w:rsidP="00B009B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349A9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Факультет</w:t>
      </w:r>
      <w:r w:rsidR="00EC0519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</w:t>
      </w:r>
      <w:r w:rsidR="00EC0519" w:rsidRPr="00B009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>філологічний факультет</w:t>
      </w:r>
      <w:r w:rsidR="00EC0519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623B45" w:rsidRPr="00372F88" w:rsidRDefault="00623B45" w:rsidP="00B009B4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                        </w:t>
      </w:r>
      <w:r w:rsidR="00DF26A5"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                                                   </w:t>
      </w:r>
      <w:r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AD6075"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назва факультету, на якому здійснюється підготовка фахівців за </w:t>
      </w:r>
      <w:r w:rsidR="00DF26A5"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ОПП</w:t>
      </w:r>
      <w:r w:rsidR="00AD6075" w:rsidRPr="00B009B4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</w:t>
      </w:r>
      <w:r w:rsidR="00AD607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="00AD6075" w:rsidRPr="00B009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   </w:t>
      </w:r>
      <w:r w:rsidR="003B2617" w:rsidRPr="00B009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</w:t>
      </w:r>
      <w:r w:rsidRPr="00372F88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українська</w:t>
      </w:r>
    </w:p>
    <w:p w:rsidR="00E349A9" w:rsidRPr="00372F88" w:rsidRDefault="00AD6075" w:rsidP="004F06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372F88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Pr="00372F88">
        <w:rPr>
          <w:rFonts w:ascii="Times New Roman" w:hAnsi="Times New Roman" w:cs="Times New Roman"/>
          <w:kern w:val="24"/>
          <w:sz w:val="24"/>
          <w:szCs w:val="24"/>
        </w:rPr>
        <w:tab/>
      </w:r>
      <w:r w:rsidRPr="00372F88">
        <w:rPr>
          <w:rFonts w:ascii="Times New Roman" w:hAnsi="Times New Roman" w:cs="Times New Roman"/>
          <w:kern w:val="24"/>
          <w:sz w:val="24"/>
          <w:szCs w:val="24"/>
        </w:rPr>
        <w:tab/>
      </w:r>
      <w:r w:rsidR="004F06E3" w:rsidRPr="00372F88">
        <w:rPr>
          <w:rFonts w:ascii="Times New Roman" w:hAnsi="Times New Roman" w:cs="Times New Roman"/>
          <w:kern w:val="24"/>
          <w:sz w:val="24"/>
          <w:szCs w:val="24"/>
        </w:rPr>
        <w:br/>
        <w:t>Розробник</w:t>
      </w:r>
      <w:r w:rsidR="00105634" w:rsidRPr="00372F88">
        <w:rPr>
          <w:rFonts w:ascii="Times New Roman" w:hAnsi="Times New Roman" w:cs="Times New Roman"/>
          <w:kern w:val="24"/>
          <w:sz w:val="24"/>
          <w:szCs w:val="24"/>
        </w:rPr>
        <w:t>:</w:t>
      </w:r>
      <w:r w:rsidR="003B2617" w:rsidRPr="00372F88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</w:t>
      </w:r>
      <w:r w:rsidR="004F06E3" w:rsidRPr="00372F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B2617" w:rsidRPr="00372F88"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="003B2617" w:rsidRPr="00372F88">
        <w:rPr>
          <w:rFonts w:ascii="Times New Roman" w:hAnsi="Times New Roman" w:cs="Times New Roman"/>
          <w:kern w:val="24"/>
          <w:sz w:val="24"/>
          <w:szCs w:val="24"/>
          <w:u w:val="single"/>
        </w:rPr>
        <w:t>Олена КУЛЬБАБСЬКА, доктор філологічних наук, професор,</w:t>
      </w:r>
      <w:r w:rsidR="003B2617" w:rsidRPr="00372F88">
        <w:rPr>
          <w:rFonts w:ascii="Times New Roman" w:hAnsi="Times New Roman" w:cs="Times New Roman"/>
          <w:kern w:val="24"/>
          <w:sz w:val="24"/>
          <w:szCs w:val="24"/>
        </w:rPr>
        <w:br/>
        <w:t xml:space="preserve">                                                     </w:t>
      </w:r>
      <w:r w:rsidR="003B2617" w:rsidRPr="00372F88">
        <w:rPr>
          <w:rFonts w:ascii="Times New Roman" w:hAnsi="Times New Roman" w:cs="Times New Roman"/>
          <w:kern w:val="24"/>
          <w:sz w:val="24"/>
          <w:szCs w:val="24"/>
          <w:u w:val="single"/>
        </w:rPr>
        <w:t>професор кафедри сучасної української мови</w:t>
      </w:r>
      <w:r w:rsidR="00E349A9" w:rsidRPr="00372F88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E349A9" w:rsidRPr="00372F88" w:rsidRDefault="00E349A9" w:rsidP="00B009B4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E349A9" w:rsidRPr="00372F88" w:rsidRDefault="00105634" w:rsidP="00B009B4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>Профайл</w:t>
      </w:r>
      <w:proofErr w:type="spellEnd"/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викладача </w:t>
      </w:r>
      <w:hyperlink r:id="rId5" w:history="1">
        <w:r w:rsidR="00E349A9" w:rsidRPr="00372F88">
          <w:rPr>
            <w:rStyle w:val="a4"/>
            <w:rFonts w:ascii="Times New Roman" w:hAnsi="Times New Roman" w:cs="Times New Roman"/>
            <w:bCs/>
            <w:color w:val="auto"/>
            <w:kern w:val="24"/>
            <w:sz w:val="24"/>
            <w:szCs w:val="24"/>
          </w:rPr>
          <w:t>https://scholar.google.com.ua/citations?hl=uk&amp;user=FyMFKPYAAAAJ&amp;view_op=list_works&amp;cstart=20&amp;pagesize=20</w:t>
        </w:r>
      </w:hyperlink>
    </w:p>
    <w:p w:rsidR="0035211F" w:rsidRPr="00372F88" w:rsidRDefault="00DD3204" w:rsidP="00B009B4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  <w:r w:rsidR="00105634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Контактний </w:t>
      </w:r>
      <w:proofErr w:type="spellStart"/>
      <w:r w:rsidR="00105634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>тел</w:t>
      </w:r>
      <w:proofErr w:type="spellEnd"/>
      <w:r w:rsidR="00105634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  <w:r w:rsidR="00105634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DC619D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</w:t>
      </w:r>
      <w:r w:rsidR="0035211F" w:rsidRPr="00372F88">
        <w:rPr>
          <w:rFonts w:ascii="Times New Roman" w:hAnsi="Times New Roman" w:cs="Times New Roman"/>
          <w:bCs/>
          <w:kern w:val="24"/>
          <w:sz w:val="24"/>
          <w:szCs w:val="24"/>
        </w:rPr>
        <w:t>58-48-32</w:t>
      </w:r>
    </w:p>
    <w:p w:rsidR="004F06E3" w:rsidRPr="00372F88" w:rsidRDefault="004F06E3" w:rsidP="00B009B4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F06E3" w:rsidRPr="00372F88" w:rsidRDefault="00105634" w:rsidP="004F06E3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E-mail:</w:t>
      </w: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7D3997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</w:t>
      </w:r>
      <w:r w:rsidR="00DC619D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EA5CB4" w:rsidRPr="00372F88">
        <w:rPr>
          <w:rFonts w:ascii="Times New Roman" w:hAnsi="Times New Roman" w:cs="Times New Roman"/>
          <w:sz w:val="24"/>
          <w:szCs w:val="24"/>
          <w:shd w:val="clear" w:color="auto" w:fill="FFFFFF"/>
        </w:rPr>
        <w:t>o.kulbabska@chnu.edu.ua</w:t>
      </w:r>
      <w:r w:rsidR="00EA5CB4" w:rsidRPr="00372F88">
        <w:rPr>
          <w:rFonts w:ascii="Times New Roman" w:hAnsi="Times New Roman" w:cs="Times New Roman"/>
          <w:kern w:val="24"/>
          <w:sz w:val="20"/>
          <w:szCs w:val="24"/>
        </w:rPr>
        <w:t xml:space="preserve"> </w:t>
      </w:r>
      <w:r w:rsidR="00DD3204" w:rsidRPr="00372F88">
        <w:rPr>
          <w:rFonts w:ascii="Times New Roman" w:hAnsi="Times New Roman" w:cs="Times New Roman"/>
          <w:kern w:val="24"/>
          <w:sz w:val="20"/>
          <w:szCs w:val="24"/>
        </w:rPr>
        <w:br/>
      </w:r>
      <w:r w:rsidRPr="00372F88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4F06E3" w:rsidRPr="00372F88" w:rsidRDefault="004F06E3" w:rsidP="004F06E3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372F88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Сторінка курсу в </w:t>
      </w:r>
      <w:r w:rsidRPr="00372F8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/>
        </w:rPr>
        <w:t>Moodle</w:t>
      </w:r>
      <w:r w:rsidRPr="00372F88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:</w:t>
      </w:r>
      <w:r w:rsidRPr="00372F88">
        <w:t xml:space="preserve"> </w:t>
      </w:r>
      <w:hyperlink r:id="rId6" w:history="1">
        <w:r w:rsidRPr="00372F88">
          <w:rPr>
            <w:rStyle w:val="a4"/>
            <w:rFonts w:ascii="Times New Roman" w:eastAsia="Calibri" w:hAnsi="Times New Roman" w:cs="Times New Roman"/>
            <w:bCs/>
            <w:color w:val="auto"/>
            <w:kern w:val="24"/>
            <w:sz w:val="24"/>
            <w:szCs w:val="24"/>
          </w:rPr>
          <w:t>https://moodle.chnu.edu.ua/course/view.php?id=5873</w:t>
        </w:r>
      </w:hyperlink>
    </w:p>
    <w:p w:rsidR="004F06E3" w:rsidRPr="00372F88" w:rsidRDefault="004F06E3" w:rsidP="00B009B4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E349A9" w:rsidRPr="00372F88" w:rsidRDefault="00DC619D" w:rsidP="00B009B4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Персональний сайт науковця   </w:t>
      </w:r>
      <w:hyperlink r:id="rId7" w:history="1">
        <w:r w:rsidR="00E349A9" w:rsidRPr="00372F88">
          <w:rPr>
            <w:rStyle w:val="a4"/>
            <w:rFonts w:ascii="Times New Roman" w:hAnsi="Times New Roman" w:cs="Times New Roman"/>
            <w:bCs/>
            <w:color w:val="auto"/>
            <w:kern w:val="24"/>
            <w:sz w:val="24"/>
            <w:szCs w:val="24"/>
          </w:rPr>
          <w:t>https://kulbabska.com/news/dystantsiina-osvita</w:t>
        </w:r>
      </w:hyperlink>
    </w:p>
    <w:p w:rsidR="00E349A9" w:rsidRPr="00372F88" w:rsidRDefault="00E349A9" w:rsidP="00B009B4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DC619D" w:rsidRPr="00372F88" w:rsidRDefault="00105634" w:rsidP="00B009B4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4"/>
          <w:lang w:val="ru-RU"/>
        </w:rPr>
      </w:pP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Консультації</w:t>
      </w: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DC619D" w:rsidRPr="00372F8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</w:t>
      </w:r>
      <w:proofErr w:type="spellStart"/>
      <w:r w:rsidR="00EA5CB4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понеділок</w:t>
      </w:r>
      <w:proofErr w:type="spellEnd"/>
      <w:r w:rsidR="00EA5CB4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proofErr w:type="spellStart"/>
      <w:r w:rsidR="00DC619D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і</w:t>
      </w:r>
      <w:r w:rsidR="00EA5CB4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з</w:t>
      </w:r>
      <w:proofErr w:type="spellEnd"/>
      <w:r w:rsidR="00EA5CB4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1</w:t>
      </w:r>
      <w:r w:rsidR="00DC619D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6</w:t>
      </w:r>
      <w:r w:rsidR="00EA5CB4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.00 до 1</w:t>
      </w:r>
      <w:r w:rsidR="00DC619D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7</w:t>
      </w:r>
      <w:r w:rsidR="00EA5CB4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.00</w:t>
      </w:r>
      <w:r w:rsidR="00DC619D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(</w:t>
      </w:r>
      <w:proofErr w:type="spellStart"/>
      <w:r w:rsidR="00DC619D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очн</w:t>
      </w:r>
      <w:r w:rsidR="00BB22C6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і</w:t>
      </w:r>
      <w:proofErr w:type="spellEnd"/>
      <w:r w:rsidR="00E52B7B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, </w:t>
      </w:r>
      <w:proofErr w:type="spellStart"/>
      <w:r w:rsidR="00E52B7B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дистанційні</w:t>
      </w:r>
      <w:proofErr w:type="spellEnd"/>
      <w:r w:rsidR="00DC619D" w:rsidRPr="00372F88">
        <w:rPr>
          <w:rFonts w:ascii="Times New Roman" w:hAnsi="Times New Roman" w:cs="Times New Roman"/>
          <w:kern w:val="24"/>
          <w:sz w:val="24"/>
          <w:szCs w:val="24"/>
          <w:lang w:val="ru-RU"/>
        </w:rPr>
        <w:t>)</w:t>
      </w:r>
    </w:p>
    <w:p w:rsidR="00DC619D" w:rsidRPr="00372F88" w:rsidRDefault="00DC619D" w:rsidP="00B009B4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4"/>
          <w:lang w:val="ru-RU"/>
        </w:rPr>
      </w:pPr>
      <w:r w:rsidRPr="00372F88">
        <w:rPr>
          <w:rFonts w:ascii="Times New Roman" w:hAnsi="Times New Roman" w:cs="Times New Roman"/>
          <w:kern w:val="24"/>
          <w:sz w:val="20"/>
          <w:szCs w:val="24"/>
          <w:lang w:val="ru-RU"/>
        </w:rPr>
        <w:br w:type="page"/>
      </w:r>
    </w:p>
    <w:p w:rsidR="00F77798" w:rsidRPr="00B009B4" w:rsidRDefault="00E6262E" w:rsidP="00B00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1. </w:t>
      </w:r>
      <w:r w:rsidR="007D3997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АНОТАЦІЯ </w:t>
      </w:r>
      <w:r w:rsidR="00960A4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НАВЧАЛЬНОЇ </w:t>
      </w:r>
      <w:r w:rsidR="007D3997" w:rsidRPr="00B009B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ДИСЦИПЛІНИ </w:t>
      </w:r>
      <w:r w:rsidR="00F77798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(</w:t>
      </w:r>
      <w:proofErr w:type="spellStart"/>
      <w:r w:rsidR="00F77798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при</w:t>
      </w:r>
      <w:r w:rsidR="007D3997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значення</w:t>
      </w:r>
      <w:proofErr w:type="spellEnd"/>
      <w:r w:rsidR="007D3997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="007D3997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="007D3997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="007D3997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="007D3997" w:rsidRPr="007D399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)</w:t>
      </w:r>
    </w:p>
    <w:p w:rsidR="00B07C22" w:rsidRPr="00B07C22" w:rsidRDefault="00B07C22" w:rsidP="00B009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7C22">
        <w:rPr>
          <w:rFonts w:ascii="Times New Roman" w:hAnsi="Times New Roman" w:cs="Times New Roman"/>
          <w:spacing w:val="-8"/>
          <w:sz w:val="24"/>
          <w:szCs w:val="24"/>
        </w:rPr>
        <w:t xml:space="preserve">Викладання української мови для студентів, майбутніх учителів, передбачає оволодіння майстерністю комунікації як в усній, так і в письмовій формі. </w:t>
      </w:r>
      <w:r>
        <w:rPr>
          <w:rFonts w:ascii="Times New Roman" w:hAnsi="Times New Roman" w:cs="Times New Roman"/>
          <w:spacing w:val="-8"/>
          <w:sz w:val="24"/>
          <w:szCs w:val="24"/>
        </w:rPr>
        <w:t>Учитель-україніст</w:t>
      </w:r>
      <w:r w:rsidRPr="00B07C22">
        <w:rPr>
          <w:rFonts w:ascii="Times New Roman" w:hAnsi="Times New Roman" w:cs="Times New Roman"/>
          <w:spacing w:val="-8"/>
          <w:sz w:val="24"/>
          <w:szCs w:val="24"/>
        </w:rPr>
        <w:t xml:space="preserve"> високої кваліфікації мусить опановувати закономірності й тенденції розвитку сучасної мови не лише на рівні лексики й фразеології, а й у царині синтаксису – досконало знати теоретичні та практичні засади творення і функціювання основних синтаксичних одиниць (словосполучень, простих речень – непоширених і поширених) і вміти застосовувати їх у різних дискурсивних практиках та життєвих ситуаціях.</w:t>
      </w:r>
    </w:p>
    <w:p w:rsidR="007D2F5E" w:rsidRPr="007D2F5E" w:rsidRDefault="00A70192" w:rsidP="007D2F5E">
      <w:pPr>
        <w:pStyle w:val="a7"/>
        <w:spacing w:after="0"/>
        <w:ind w:right="-2" w:firstLine="709"/>
        <w:contextualSpacing/>
        <w:jc w:val="both"/>
        <w:rPr>
          <w:sz w:val="24"/>
          <w:lang w:val="uk-UA"/>
        </w:rPr>
      </w:pPr>
      <w:r w:rsidRPr="00B009B4">
        <w:rPr>
          <w:b/>
          <w:bCs/>
          <w:color w:val="000000" w:themeColor="text1"/>
          <w:kern w:val="24"/>
          <w:sz w:val="24"/>
        </w:rPr>
        <w:t>2. </w:t>
      </w:r>
      <w:r w:rsidR="007D3997" w:rsidRPr="00B009B4">
        <w:rPr>
          <w:b/>
          <w:bCs/>
          <w:color w:val="000000" w:themeColor="text1"/>
          <w:kern w:val="24"/>
          <w:sz w:val="24"/>
        </w:rPr>
        <w:t>МЕТА НАВЧАЛЬНОЇ ДИСЦИПЛІНИ</w:t>
      </w:r>
      <w:r w:rsidR="00F77798" w:rsidRPr="00B009B4">
        <w:rPr>
          <w:b/>
          <w:bCs/>
          <w:color w:val="000000" w:themeColor="text1"/>
          <w:kern w:val="24"/>
          <w:sz w:val="24"/>
        </w:rPr>
        <w:t>:</w:t>
      </w:r>
      <w:r w:rsidR="00F77798" w:rsidRPr="00B009B4">
        <w:rPr>
          <w:color w:val="000000" w:themeColor="text1"/>
          <w:kern w:val="24"/>
          <w:sz w:val="24"/>
        </w:rPr>
        <w:t xml:space="preserve"> </w:t>
      </w:r>
      <w:r w:rsidR="007D2F5E" w:rsidRPr="007D2F5E">
        <w:rPr>
          <w:sz w:val="24"/>
          <w:lang w:val="uk-UA"/>
        </w:rPr>
        <w:t xml:space="preserve">розвиток системного розуміння будови української мови на граматичному рівні, </w:t>
      </w:r>
      <w:r w:rsidR="007D2F5E">
        <w:rPr>
          <w:sz w:val="24"/>
          <w:lang w:val="uk-UA"/>
        </w:rPr>
        <w:t>ви</w:t>
      </w:r>
      <w:r w:rsidR="007D2F5E" w:rsidRPr="007D2F5E">
        <w:rPr>
          <w:sz w:val="24"/>
          <w:lang w:val="uk-UA"/>
        </w:rPr>
        <w:t>формування вмінь і навичок синтаксично правильного усного та писемного мовлення, випрацювання засад для мовного самовдосконалення і саморозвитку, необхідного для ефективної участі майбутнього педагога в комунікативних процесах суспільно-політичного, культурного життя в глобалізованому світі, а також у професійній діяльності.</w:t>
      </w:r>
    </w:p>
    <w:p w:rsidR="00587E6E" w:rsidRPr="00587E6E" w:rsidRDefault="003D3952" w:rsidP="00587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87E6E">
        <w:rPr>
          <w:rFonts w:ascii="Times New Roman" w:hAnsi="Times New Roman" w:cs="Times New Roman"/>
          <w:b/>
          <w:bCs/>
          <w:kern w:val="24"/>
          <w:sz w:val="24"/>
          <w:szCs w:val="24"/>
        </w:rPr>
        <w:t>3</w:t>
      </w:r>
      <w:r w:rsidR="00E13ABD" w:rsidRPr="00587E6E">
        <w:rPr>
          <w:rFonts w:ascii="Times New Roman" w:hAnsi="Times New Roman" w:cs="Times New Roman"/>
          <w:b/>
          <w:bCs/>
          <w:kern w:val="24"/>
          <w:sz w:val="24"/>
          <w:szCs w:val="24"/>
        </w:rPr>
        <w:t>. </w:t>
      </w:r>
      <w:r w:rsidR="007D3997" w:rsidRPr="00587E6E">
        <w:rPr>
          <w:rFonts w:ascii="Times New Roman" w:hAnsi="Times New Roman" w:cs="Times New Roman"/>
          <w:b/>
          <w:bCs/>
          <w:kern w:val="24"/>
          <w:sz w:val="24"/>
          <w:szCs w:val="24"/>
        </w:rPr>
        <w:t>ПРЕРЕКВІЗИТИ</w:t>
      </w:r>
      <w:r w:rsidR="00F77798" w:rsidRPr="00587E6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</w:t>
      </w:r>
      <w:r w:rsidR="00587E6E" w:rsidRPr="00587E6E">
        <w:rPr>
          <w:rFonts w:ascii="Times New Roman" w:hAnsi="Times New Roman" w:cs="Times New Roman"/>
          <w:bCs/>
          <w:kern w:val="24"/>
          <w:sz w:val="24"/>
          <w:szCs w:val="24"/>
        </w:rPr>
        <w:t xml:space="preserve">«Вступ до мовознавства», </w:t>
      </w:r>
      <w:r w:rsidR="001733BF" w:rsidRPr="00587E6E">
        <w:rPr>
          <w:rFonts w:ascii="Times New Roman" w:hAnsi="Times New Roman" w:cs="Times New Roman"/>
          <w:sz w:val="24"/>
          <w:szCs w:val="24"/>
        </w:rPr>
        <w:t>«Сучасна українська мова</w:t>
      </w:r>
      <w:r w:rsidR="00587E6E" w:rsidRPr="00587E6E">
        <w:rPr>
          <w:rFonts w:ascii="Times New Roman" w:hAnsi="Times New Roman" w:cs="Times New Roman"/>
          <w:sz w:val="24"/>
          <w:szCs w:val="24"/>
        </w:rPr>
        <w:t xml:space="preserve"> (л</w:t>
      </w:r>
      <w:r w:rsidR="001733BF" w:rsidRPr="00587E6E">
        <w:rPr>
          <w:rFonts w:ascii="Times New Roman" w:hAnsi="Times New Roman" w:cs="Times New Roman"/>
          <w:sz w:val="24"/>
          <w:szCs w:val="24"/>
        </w:rPr>
        <w:t>ексикологія</w:t>
      </w:r>
      <w:r w:rsidR="00587E6E" w:rsidRPr="00587E6E">
        <w:rPr>
          <w:rFonts w:ascii="Times New Roman" w:hAnsi="Times New Roman" w:cs="Times New Roman"/>
          <w:sz w:val="24"/>
          <w:szCs w:val="24"/>
        </w:rPr>
        <w:t>, ф</w:t>
      </w:r>
      <w:r w:rsidR="001733BF" w:rsidRPr="00587E6E">
        <w:rPr>
          <w:rFonts w:ascii="Times New Roman" w:hAnsi="Times New Roman" w:cs="Times New Roman"/>
          <w:sz w:val="24"/>
          <w:szCs w:val="24"/>
        </w:rPr>
        <w:t>разеологія</w:t>
      </w:r>
      <w:r w:rsidR="00587E6E" w:rsidRPr="00587E6E">
        <w:rPr>
          <w:rFonts w:ascii="Times New Roman" w:hAnsi="Times New Roman" w:cs="Times New Roman"/>
          <w:sz w:val="24"/>
          <w:szCs w:val="24"/>
        </w:rPr>
        <w:t xml:space="preserve"> і лексикографія та проблеми їх викладання в ЗЗСО)</w:t>
      </w:r>
      <w:r w:rsidR="001733BF" w:rsidRPr="00587E6E">
        <w:rPr>
          <w:rFonts w:ascii="Times New Roman" w:hAnsi="Times New Roman" w:cs="Times New Roman"/>
          <w:sz w:val="24"/>
          <w:szCs w:val="24"/>
        </w:rPr>
        <w:t>»</w:t>
      </w:r>
      <w:r w:rsidR="001733BF" w:rsidRPr="00587E6E">
        <w:rPr>
          <w:rFonts w:ascii="Times New Roman" w:hAnsi="Times New Roman" w:cs="Times New Roman"/>
          <w:bCs/>
          <w:kern w:val="24"/>
          <w:sz w:val="24"/>
          <w:szCs w:val="24"/>
        </w:rPr>
        <w:t xml:space="preserve">, </w:t>
      </w:r>
      <w:r w:rsidR="00F3650A" w:rsidRPr="00587E6E">
        <w:rPr>
          <w:rFonts w:ascii="Times New Roman" w:hAnsi="Times New Roman" w:cs="Times New Roman"/>
          <w:sz w:val="24"/>
          <w:szCs w:val="24"/>
        </w:rPr>
        <w:t>«Сучасна українська мова</w:t>
      </w:r>
      <w:r w:rsidR="00587E6E" w:rsidRPr="00587E6E">
        <w:rPr>
          <w:rFonts w:ascii="Times New Roman" w:hAnsi="Times New Roman" w:cs="Times New Roman"/>
          <w:sz w:val="24"/>
          <w:szCs w:val="24"/>
        </w:rPr>
        <w:t xml:space="preserve"> (м</w:t>
      </w:r>
      <w:r w:rsidR="00F3650A" w:rsidRPr="00587E6E">
        <w:rPr>
          <w:rFonts w:ascii="Times New Roman" w:hAnsi="Times New Roman" w:cs="Times New Roman"/>
          <w:sz w:val="24"/>
          <w:szCs w:val="24"/>
        </w:rPr>
        <w:t>орфологія</w:t>
      </w:r>
      <w:r w:rsidR="00587E6E" w:rsidRPr="00587E6E">
        <w:rPr>
          <w:rFonts w:ascii="Times New Roman" w:hAnsi="Times New Roman" w:cs="Times New Roman"/>
          <w:sz w:val="24"/>
          <w:szCs w:val="24"/>
        </w:rPr>
        <w:t>,  ч. І)</w:t>
      </w:r>
      <w:r w:rsidR="00F3650A" w:rsidRPr="00587E6E">
        <w:rPr>
          <w:rFonts w:ascii="Times New Roman" w:hAnsi="Times New Roman" w:cs="Times New Roman"/>
          <w:sz w:val="24"/>
          <w:szCs w:val="24"/>
        </w:rPr>
        <w:t>»,</w:t>
      </w:r>
      <w:r w:rsidR="00F3650A" w:rsidRPr="00587E6E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587E6E" w:rsidRPr="00587E6E">
        <w:rPr>
          <w:rFonts w:ascii="Times New Roman" w:hAnsi="Times New Roman" w:cs="Times New Roman"/>
          <w:sz w:val="24"/>
          <w:szCs w:val="24"/>
        </w:rPr>
        <w:t>«Сучасна українська мова (морфологія, ч. ІІ</w:t>
      </w:r>
      <w:r w:rsidR="00611999">
        <w:rPr>
          <w:rFonts w:ascii="Times New Roman" w:hAnsi="Times New Roman" w:cs="Times New Roman"/>
          <w:sz w:val="24"/>
          <w:szCs w:val="24"/>
        </w:rPr>
        <w:t>)».</w:t>
      </w:r>
    </w:p>
    <w:p w:rsidR="00F3650A" w:rsidRPr="00F3650A" w:rsidRDefault="00F3650A" w:rsidP="00611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6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ПОСТРЕКВІЗИТИ. </w:t>
      </w:r>
      <w:r w:rsidR="00611999" w:rsidRPr="00587E6E">
        <w:rPr>
          <w:rFonts w:ascii="Times New Roman" w:hAnsi="Times New Roman" w:cs="Times New Roman"/>
          <w:sz w:val="24"/>
          <w:szCs w:val="24"/>
        </w:rPr>
        <w:t>«Сучасна українська мова (синтаксис простого речення)»</w:t>
      </w:r>
      <w:r w:rsidR="00611999">
        <w:rPr>
          <w:rFonts w:ascii="Times New Roman" w:hAnsi="Times New Roman" w:cs="Times New Roman"/>
          <w:sz w:val="24"/>
          <w:szCs w:val="24"/>
        </w:rPr>
        <w:t xml:space="preserve">, </w:t>
      </w:r>
      <w:r w:rsidR="00611999" w:rsidRPr="00587E6E">
        <w:rPr>
          <w:rFonts w:ascii="Times New Roman" w:hAnsi="Times New Roman" w:cs="Times New Roman"/>
          <w:sz w:val="24"/>
          <w:szCs w:val="24"/>
        </w:rPr>
        <w:t>«Сучасна українська мова (</w:t>
      </w:r>
      <w:r w:rsidR="00611999">
        <w:rPr>
          <w:rFonts w:ascii="Times New Roman" w:hAnsi="Times New Roman" w:cs="Times New Roman"/>
          <w:sz w:val="24"/>
          <w:szCs w:val="24"/>
        </w:rPr>
        <w:t>вивчення синтаксису складного речення в ЗЗСО)</w:t>
      </w:r>
      <w:r w:rsidR="00611999" w:rsidRPr="00587E6E">
        <w:rPr>
          <w:rFonts w:ascii="Times New Roman" w:hAnsi="Times New Roman" w:cs="Times New Roman"/>
          <w:sz w:val="24"/>
          <w:szCs w:val="24"/>
        </w:rPr>
        <w:t>»</w:t>
      </w:r>
      <w:r w:rsidR="00611999">
        <w:rPr>
          <w:rFonts w:ascii="Times New Roman" w:hAnsi="Times New Roman" w:cs="Times New Roman"/>
          <w:sz w:val="24"/>
          <w:szCs w:val="24"/>
        </w:rPr>
        <w:t>.</w:t>
      </w:r>
    </w:p>
    <w:p w:rsidR="00F77798" w:rsidRPr="00386C79" w:rsidRDefault="003D3952" w:rsidP="003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kern w:val="24"/>
          <w:sz w:val="24"/>
          <w:szCs w:val="24"/>
        </w:rPr>
      </w:pPr>
      <w:r w:rsidRPr="00386C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E13ABD" w:rsidRPr="00386C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 </w:t>
      </w:r>
      <w:r w:rsidR="00386C79" w:rsidRPr="00386C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РЕЗУЛЬТАТИ </w:t>
      </w:r>
      <w:r w:rsidR="007D3997" w:rsidRPr="00386C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НАВЧАННЯ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Загальні компетентності: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 xml:space="preserve">ЗК 1. </w:t>
      </w:r>
      <w:r w:rsidRPr="0086055B">
        <w:rPr>
          <w:rFonts w:ascii="Times New Roman" w:hAnsi="Times New Roman" w:cs="Times New Roman"/>
          <w:sz w:val="24"/>
          <w:szCs w:val="24"/>
        </w:rPr>
        <w:t xml:space="preserve">Уміння вільно і </w:t>
      </w:r>
      <w:proofErr w:type="spellStart"/>
      <w:r w:rsidRPr="0086055B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86055B">
        <w:rPr>
          <w:rFonts w:ascii="Times New Roman" w:hAnsi="Times New Roman" w:cs="Times New Roman"/>
          <w:sz w:val="24"/>
          <w:szCs w:val="24"/>
        </w:rPr>
        <w:t xml:space="preserve"> здійснювати усну й письмову</w:t>
      </w:r>
      <w:r w:rsidRPr="008605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комунікацію</w:t>
      </w:r>
      <w:r w:rsidRPr="008605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українською мовою.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ЗК</w:t>
      </w:r>
      <w:r w:rsidRPr="0086055B">
        <w:rPr>
          <w:rFonts w:ascii="Times New Roman" w:hAnsi="Times New Roman" w:cs="Times New Roman"/>
          <w:b/>
          <w:spacing w:val="-9"/>
          <w:sz w:val="24"/>
          <w:szCs w:val="24"/>
        </w:rPr>
        <w:t> </w:t>
      </w:r>
      <w:r w:rsidRPr="0086055B">
        <w:rPr>
          <w:rFonts w:ascii="Times New Roman" w:hAnsi="Times New Roman" w:cs="Times New Roman"/>
          <w:b/>
          <w:sz w:val="24"/>
          <w:szCs w:val="24"/>
        </w:rPr>
        <w:t>4.</w:t>
      </w:r>
      <w:r w:rsidRPr="008605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Здатність</w:t>
      </w:r>
      <w:r w:rsidRPr="008605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до</w:t>
      </w:r>
      <w:r w:rsidRPr="008605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критичного</w:t>
      </w:r>
      <w:r w:rsidRPr="008605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та</w:t>
      </w:r>
      <w:r w:rsidRPr="008605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абстрактного</w:t>
      </w:r>
      <w:r w:rsidRPr="008605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мислення,</w:t>
      </w:r>
      <w:r w:rsidRPr="008605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аналізу</w:t>
      </w:r>
      <w:r w:rsidRPr="0086055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та синтезу, до застосування знань у практичних ситуаціях.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ЗК</w:t>
      </w:r>
      <w:r w:rsidRPr="0086055B">
        <w:rPr>
          <w:rFonts w:ascii="Times New Roman" w:hAnsi="Times New Roman" w:cs="Times New Roman"/>
          <w:b/>
          <w:spacing w:val="1"/>
          <w:sz w:val="24"/>
          <w:szCs w:val="24"/>
        </w:rPr>
        <w:t> </w:t>
      </w:r>
      <w:r w:rsidRPr="0086055B">
        <w:rPr>
          <w:rFonts w:ascii="Times New Roman" w:hAnsi="Times New Roman" w:cs="Times New Roman"/>
          <w:b/>
          <w:sz w:val="24"/>
          <w:szCs w:val="24"/>
        </w:rPr>
        <w:t>12.</w:t>
      </w:r>
      <w:r w:rsidRPr="008605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bCs/>
          <w:spacing w:val="1"/>
          <w:sz w:val="24"/>
          <w:szCs w:val="24"/>
        </w:rPr>
        <w:t>Здатність орієнтуватися в інформаційному просторі, здійснювати пошук, аналіз та обробку інформації з різних джерел, ефективно використовувати цифрові ресурси та технології в освітньому процесі.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Фахові компетентності: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ФК 1.</w:t>
      </w:r>
      <w:r w:rsidRPr="0086055B">
        <w:rPr>
          <w:rFonts w:ascii="Times New Roman" w:hAnsi="Times New Roman" w:cs="Times New Roman"/>
          <w:sz w:val="24"/>
          <w:szCs w:val="24"/>
        </w:rPr>
        <w:t xml:space="preserve"> Уміння вільно застосовувати знання основних мовознавчих і літературознавчих понять і концепцій у практиці викладання української мови і літератури, критично осмислювати історичні надбання та новітні досягнення філологічної науки, виокремлю</w:t>
      </w:r>
      <w:r w:rsidRPr="0086055B">
        <w:rPr>
          <w:rFonts w:ascii="Times New Roman" w:hAnsi="Times New Roman" w:cs="Times New Roman"/>
          <w:sz w:val="24"/>
          <w:szCs w:val="24"/>
        </w:rPr>
        <w:softHyphen/>
        <w:t>вати й кваліфікувати наукові та методичні проблеми в цій галузі.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 xml:space="preserve">ФК 8. </w:t>
      </w:r>
      <w:r w:rsidRPr="0086055B">
        <w:rPr>
          <w:rFonts w:ascii="Times New Roman" w:hAnsi="Times New Roman" w:cs="Times New Roman"/>
          <w:sz w:val="24"/>
          <w:szCs w:val="24"/>
        </w:rPr>
        <w:t>Здатність вільно орієнтуватися в мовознавчих / літературо</w:t>
      </w:r>
      <w:r w:rsidRPr="0086055B">
        <w:rPr>
          <w:rFonts w:ascii="Times New Roman" w:hAnsi="Times New Roman" w:cs="Times New Roman"/>
          <w:sz w:val="24"/>
          <w:szCs w:val="24"/>
        </w:rPr>
        <w:softHyphen/>
        <w:t>знавчих напрямах і школах, виявляти їхню специфіку та здійс</w:t>
      </w:r>
      <w:r w:rsidRPr="0086055B">
        <w:rPr>
          <w:rFonts w:ascii="Times New Roman" w:hAnsi="Times New Roman" w:cs="Times New Roman"/>
          <w:sz w:val="24"/>
          <w:szCs w:val="24"/>
        </w:rPr>
        <w:softHyphen/>
        <w:t>нювати науковий аналіз філологічного матеріалу з урахуванням класичних і новітніх методологічних принципів.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 xml:space="preserve">ФК 9. </w:t>
      </w:r>
      <w:r w:rsidRPr="0086055B">
        <w:rPr>
          <w:rFonts w:ascii="Times New Roman" w:hAnsi="Times New Roman" w:cs="Times New Roman"/>
          <w:bCs/>
          <w:sz w:val="24"/>
          <w:szCs w:val="24"/>
        </w:rPr>
        <w:t xml:space="preserve">Здатність розуміти значення української мови як державної в житті українського народу, уміння адекватно використовувати </w:t>
      </w:r>
      <w:proofErr w:type="spellStart"/>
      <w:r w:rsidRPr="0086055B">
        <w:rPr>
          <w:rFonts w:ascii="Times New Roman" w:hAnsi="Times New Roman" w:cs="Times New Roman"/>
          <w:bCs/>
          <w:sz w:val="24"/>
          <w:szCs w:val="24"/>
        </w:rPr>
        <w:t>мовні</w:t>
      </w:r>
      <w:proofErr w:type="spellEnd"/>
      <w:r w:rsidRPr="0086055B">
        <w:rPr>
          <w:rFonts w:ascii="Times New Roman" w:hAnsi="Times New Roman" w:cs="Times New Roman"/>
          <w:bCs/>
          <w:sz w:val="24"/>
          <w:szCs w:val="24"/>
        </w:rPr>
        <w:t xml:space="preserve"> ресурси в процесі фахової та міжособистісної комунікації, формувати й розвивати в учнів необхідні мовно-комунікативні компетентності.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 xml:space="preserve">ФК 11. </w:t>
      </w:r>
      <w:r w:rsidRPr="0086055B">
        <w:rPr>
          <w:rFonts w:ascii="Times New Roman" w:hAnsi="Times New Roman" w:cs="Times New Roman"/>
          <w:position w:val="1"/>
          <w:sz w:val="24"/>
          <w:szCs w:val="24"/>
        </w:rPr>
        <w:t>Знання</w:t>
      </w:r>
      <w:r w:rsidRPr="0086055B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position w:val="1"/>
          <w:sz w:val="24"/>
          <w:szCs w:val="24"/>
        </w:rPr>
        <w:t>теорій</w:t>
      </w:r>
      <w:r w:rsidRPr="0086055B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position w:val="1"/>
          <w:sz w:val="24"/>
          <w:szCs w:val="24"/>
        </w:rPr>
        <w:t>української</w:t>
      </w:r>
      <w:r w:rsidRPr="0086055B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position w:val="1"/>
          <w:sz w:val="24"/>
          <w:szCs w:val="24"/>
        </w:rPr>
        <w:t>фонетики,</w:t>
      </w:r>
      <w:r w:rsidRPr="0086055B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position w:val="1"/>
          <w:sz w:val="24"/>
          <w:szCs w:val="24"/>
        </w:rPr>
        <w:t>фонології,</w:t>
      </w:r>
      <w:r w:rsidRPr="0086055B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орфо</w:t>
      </w:r>
      <w:r w:rsidRPr="0086055B">
        <w:rPr>
          <w:rFonts w:ascii="Times New Roman" w:hAnsi="Times New Roman" w:cs="Times New Roman"/>
          <w:spacing w:val="1"/>
          <w:position w:val="1"/>
          <w:sz w:val="24"/>
          <w:szCs w:val="24"/>
        </w:rPr>
        <w:softHyphen/>
        <w:t xml:space="preserve">графії, </w:t>
      </w:r>
      <w:r w:rsidRPr="0086055B">
        <w:rPr>
          <w:rFonts w:ascii="Times New Roman" w:hAnsi="Times New Roman" w:cs="Times New Roman"/>
          <w:sz w:val="24"/>
          <w:szCs w:val="24"/>
        </w:rPr>
        <w:t>лексикології,</w:t>
      </w:r>
      <w:r w:rsidRPr="008605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фразеології,</w:t>
      </w:r>
      <w:r w:rsidRPr="008605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лексикографії,</w:t>
      </w:r>
      <w:r w:rsidRPr="008605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морфо</w:t>
      </w:r>
      <w:r w:rsidRPr="0086055B">
        <w:rPr>
          <w:rFonts w:ascii="Times New Roman" w:hAnsi="Times New Roman" w:cs="Times New Roman"/>
          <w:sz w:val="24"/>
          <w:szCs w:val="24"/>
        </w:rPr>
        <w:softHyphen/>
        <w:t>логії,</w:t>
      </w:r>
      <w:r w:rsidRPr="008605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pacing w:val="-1"/>
          <w:sz w:val="24"/>
          <w:szCs w:val="24"/>
        </w:rPr>
        <w:t>синтаксису;</w:t>
      </w:r>
      <w:r w:rsidRPr="008605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pacing w:val="-1"/>
          <w:sz w:val="24"/>
          <w:szCs w:val="24"/>
        </w:rPr>
        <w:t>умін</w:t>
      </w:r>
      <w:r w:rsidRPr="0086055B">
        <w:rPr>
          <w:rFonts w:ascii="Times New Roman" w:hAnsi="Times New Roman" w:cs="Times New Roman"/>
          <w:spacing w:val="-1"/>
          <w:sz w:val="24"/>
          <w:szCs w:val="24"/>
        </w:rPr>
        <w:softHyphen/>
        <w:t>ня</w:t>
      </w:r>
      <w:r w:rsidRPr="008605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інтерпретувати</w:t>
      </w:r>
      <w:r w:rsidRPr="008605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та</w:t>
      </w:r>
      <w:r w:rsidRPr="008605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обґрунтувати</w:t>
      </w:r>
      <w:r w:rsidRPr="008605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думки</w:t>
      </w:r>
      <w:r w:rsidRPr="008605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різних</w:t>
      </w:r>
      <w:r w:rsidRPr="0086055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дослідників</w:t>
      </w:r>
      <w:r w:rsidRPr="008605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з</w:t>
      </w:r>
      <w:r w:rsidRPr="008605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відповідної</w:t>
      </w:r>
      <w:r w:rsidRPr="008605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055B">
        <w:rPr>
          <w:rFonts w:ascii="Times New Roman" w:hAnsi="Times New Roman" w:cs="Times New Roman"/>
          <w:sz w:val="24"/>
          <w:szCs w:val="24"/>
        </w:rPr>
        <w:t>проблеми.</w:t>
      </w:r>
    </w:p>
    <w:p w:rsidR="0086055B" w:rsidRPr="007771CA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CA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(ПРН):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 xml:space="preserve">ПРН 1. </w:t>
      </w:r>
      <w:r w:rsidRPr="0086055B">
        <w:rPr>
          <w:rFonts w:ascii="Times New Roman" w:hAnsi="Times New Roman" w:cs="Times New Roman"/>
          <w:sz w:val="24"/>
          <w:szCs w:val="24"/>
        </w:rPr>
        <w:t>Вільно володіти українською мовою, вміти послуговуватись нею у професійному спілкуванні.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ПРН 15.</w:t>
      </w:r>
      <w:r w:rsidRPr="0086055B">
        <w:rPr>
          <w:rFonts w:ascii="Times New Roman" w:hAnsi="Times New Roman" w:cs="Times New Roman"/>
          <w:sz w:val="24"/>
          <w:szCs w:val="24"/>
        </w:rPr>
        <w:t xml:space="preserve"> Застосовувати комплекс здобутих філологічних знань для розв’язання професійних завдань.</w:t>
      </w:r>
    </w:p>
    <w:p w:rsidR="0086055B" w:rsidRPr="0086055B" w:rsidRDefault="0086055B" w:rsidP="0086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ПРН 17.</w:t>
      </w:r>
      <w:r w:rsidRPr="0086055B">
        <w:rPr>
          <w:rFonts w:ascii="Times New Roman" w:hAnsi="Times New Roman" w:cs="Times New Roman"/>
          <w:sz w:val="24"/>
          <w:szCs w:val="24"/>
        </w:rPr>
        <w:t xml:space="preserve"> Аналізувати </w:t>
      </w:r>
      <w:proofErr w:type="spellStart"/>
      <w:r w:rsidRPr="0086055B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86055B">
        <w:rPr>
          <w:rFonts w:ascii="Times New Roman" w:hAnsi="Times New Roman" w:cs="Times New Roman"/>
          <w:sz w:val="24"/>
          <w:szCs w:val="24"/>
        </w:rPr>
        <w:t xml:space="preserve"> одиниці, визначати їх взаємодію та характеризувати </w:t>
      </w:r>
      <w:proofErr w:type="spellStart"/>
      <w:r w:rsidRPr="0086055B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86055B">
        <w:rPr>
          <w:rFonts w:ascii="Times New Roman" w:hAnsi="Times New Roman" w:cs="Times New Roman"/>
          <w:sz w:val="24"/>
          <w:szCs w:val="24"/>
        </w:rPr>
        <w:t xml:space="preserve"> явища і процеси, що їх зумовлюють.</w:t>
      </w:r>
    </w:p>
    <w:p w:rsidR="0086055B" w:rsidRDefault="0086055B" w:rsidP="008605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5B">
        <w:rPr>
          <w:rFonts w:ascii="Times New Roman" w:hAnsi="Times New Roman" w:cs="Times New Roman"/>
          <w:b/>
          <w:sz w:val="24"/>
          <w:szCs w:val="24"/>
        </w:rPr>
        <w:t>ПРН 19.</w:t>
      </w:r>
      <w:r w:rsidRPr="0086055B">
        <w:rPr>
          <w:rFonts w:ascii="Times New Roman" w:hAnsi="Times New Roman" w:cs="Times New Roman"/>
          <w:sz w:val="24"/>
          <w:szCs w:val="24"/>
        </w:rPr>
        <w:t xml:space="preserve"> Здійснювати лінгвістичний аналіз текстів різноманітних стилів та жанрів, володіти основними поняттями, концепціями і фактами сучасного мовознавства, вільно оперувати мовознавчим матеріалом та термінологією.</w:t>
      </w:r>
    </w:p>
    <w:p w:rsidR="0086055B" w:rsidRDefault="0086055B" w:rsidP="008605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7335" w:rsidRPr="00D05129" w:rsidRDefault="00AF6626" w:rsidP="00372A97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D05129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5</w:t>
      </w:r>
      <w:r w:rsidR="00271EFB" w:rsidRPr="00D05129">
        <w:rPr>
          <w:rFonts w:ascii="Times New Roman" w:hAnsi="Times New Roman" w:cs="Times New Roman"/>
          <w:b/>
          <w:bCs/>
          <w:kern w:val="24"/>
          <w:sz w:val="24"/>
          <w:szCs w:val="24"/>
        </w:rPr>
        <w:t>. </w:t>
      </w:r>
      <w:r w:rsidR="007D3997" w:rsidRPr="00D05129">
        <w:rPr>
          <w:rFonts w:ascii="Times New Roman" w:hAnsi="Times New Roman" w:cs="Times New Roman"/>
          <w:b/>
          <w:bCs/>
          <w:kern w:val="24"/>
          <w:sz w:val="24"/>
          <w:szCs w:val="24"/>
        </w:rPr>
        <w:t>ОПИС НАВЧАЛЬНОЇ ДИСЦИПЛІНИ</w:t>
      </w:r>
    </w:p>
    <w:p w:rsidR="006F5C0B" w:rsidRPr="00D05129" w:rsidRDefault="006F5C0B" w:rsidP="00372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</w:pPr>
    </w:p>
    <w:p w:rsidR="008550DD" w:rsidRDefault="003D3952" w:rsidP="00372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</w:pPr>
      <w:r w:rsidRPr="007D399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5</w:t>
      </w:r>
      <w:r w:rsidR="002810F1" w:rsidRPr="007D399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.</w:t>
      </w:r>
      <w:r w:rsidR="00F60B88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1</w:t>
      </w:r>
      <w:r w:rsidR="002810F1" w:rsidRPr="007D399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. </w:t>
      </w:r>
      <w:r w:rsidR="008550DD" w:rsidRPr="007D399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Дидактична карта навчальної дисципліни</w:t>
      </w:r>
    </w:p>
    <w:p w:rsidR="001A5EC3" w:rsidRPr="001A5EC3" w:rsidRDefault="001A5EC3" w:rsidP="001A5EC3">
      <w:pPr>
        <w:spacing w:after="0"/>
        <w:ind w:firstLine="709"/>
        <w:jc w:val="center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5"/>
        <w:gridCol w:w="996"/>
        <w:gridCol w:w="634"/>
        <w:gridCol w:w="634"/>
        <w:gridCol w:w="707"/>
        <w:gridCol w:w="600"/>
        <w:gridCol w:w="629"/>
        <w:gridCol w:w="996"/>
        <w:gridCol w:w="457"/>
        <w:gridCol w:w="558"/>
        <w:gridCol w:w="565"/>
        <w:gridCol w:w="534"/>
        <w:gridCol w:w="636"/>
      </w:tblGrid>
      <w:tr w:rsidR="001A5EC3" w:rsidRPr="001A5EC3" w:rsidTr="001A5EC3">
        <w:trPr>
          <w:trHeight w:val="434"/>
          <w:jc w:val="center"/>
        </w:trPr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Назви змістових модулів і тем навчальних занять</w:t>
            </w:r>
          </w:p>
        </w:tc>
        <w:tc>
          <w:tcPr>
            <w:tcW w:w="79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кредитів/</w:t>
            </w: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годин</w:t>
            </w:r>
          </w:p>
        </w:tc>
      </w:tr>
      <w:tr w:rsidR="001A5EC3" w:rsidRPr="001A5EC3" w:rsidTr="001A5EC3">
        <w:trPr>
          <w:trHeight w:val="137"/>
          <w:jc w:val="center"/>
        </w:trPr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>денна форма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 xml:space="preserve"> </w:t>
            </w:r>
            <w:r w:rsidRPr="00F60B88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 xml:space="preserve">120 </w:t>
            </w:r>
            <w:r w:rsidRPr="00F60B88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3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>заочна форма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uk-UA"/>
              </w:rPr>
              <w:t xml:space="preserve"> – 120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усього </w:t>
            </w:r>
          </w:p>
        </w:tc>
        <w:tc>
          <w:tcPr>
            <w:tcW w:w="3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усього </w:t>
            </w:r>
          </w:p>
        </w:tc>
        <w:tc>
          <w:tcPr>
            <w:tcW w:w="2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1A5EC3" w:rsidRPr="001A5EC3" w:rsidTr="001A5EC3">
        <w:trPr>
          <w:trHeight w:val="291"/>
          <w:jc w:val="center"/>
        </w:trPr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1A5EC3" w:rsidRPr="001A5EC3" w:rsidTr="001A5EC3">
        <w:trPr>
          <w:trHeight w:val="249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13</w:t>
            </w:r>
          </w:p>
        </w:tc>
      </w:tr>
      <w:tr w:rsidR="001A5EC3" w:rsidRPr="001A5EC3" w:rsidTr="001A5EC3">
        <w:trPr>
          <w:trHeight w:val="173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Теми </w:t>
            </w: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навчаль</w:t>
            </w: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softHyphen/>
              <w:t>них занять</w:t>
            </w:r>
          </w:p>
        </w:tc>
        <w:tc>
          <w:tcPr>
            <w:tcW w:w="79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Змістовий модуль 1</w:t>
            </w: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.</w:t>
            </w: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питання синтаксису. Словосполучення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Тема 1.</w:t>
            </w: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интаксис української мови як лінгвістичне вчення та навчальна дисципліна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ind w:right="-1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Тема 2. </w:t>
            </w: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 xml:space="preserve">Словосполучення як значеннєва </w:t>
            </w:r>
            <w:proofErr w:type="spellStart"/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1A5EC3">
              <w:rPr>
                <w:rFonts w:ascii="Times New Roman" w:hAnsi="Times New Roman" w:cs="Times New Roman"/>
                <w:sz w:val="24"/>
                <w:szCs w:val="24"/>
              </w:rPr>
              <w:t xml:space="preserve"> одиниця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Разом за ЗМ 1</w:t>
            </w:r>
          </w:p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EC3" w:rsidRPr="001A5EC3" w:rsidTr="001A5EC3">
        <w:trPr>
          <w:trHeight w:val="33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Теми </w:t>
            </w: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навчаль</w:t>
            </w: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softHyphen/>
              <w:t>них занять</w:t>
            </w:r>
          </w:p>
        </w:tc>
        <w:tc>
          <w:tcPr>
            <w:tcW w:w="79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Змістовий модуль 2. </w:t>
            </w: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Просте двоскладне речення та його релевантні ознаки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  <w:r w:rsidRPr="001A5E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1. </w:t>
            </w: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Просте речення як основна одиниця синтаксису, його релевантні ознаки.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</w:t>
            </w: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10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1</w:t>
            </w: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2. </w:t>
            </w:r>
          </w:p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Комунікативно-прагматичні та структурні типи простих речень у сучасній українській мові.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</w:t>
            </w: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10</w:t>
            </w:r>
          </w:p>
        </w:tc>
      </w:tr>
      <w:tr w:rsidR="004477C6" w:rsidRPr="004477C6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bookmarkStart w:id="0" w:name="_GoBack" w:colFirst="1" w:colLast="13"/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3. </w:t>
            </w:r>
          </w:p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Кваліфікаційні та класифікаційні ознаки підмета.</w:t>
            </w:r>
          </w:p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4477C6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4477C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11</w:t>
            </w:r>
          </w:p>
        </w:tc>
      </w:tr>
      <w:bookmarkEnd w:id="0"/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4. </w:t>
            </w: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Структурно-семантичні та класифікаційні ознаки присудка.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Тема 5. 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Другорядні члени речення: визна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чення, основні характеристики, класифікації.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10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6. 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Класифікації додатків та морфологічні засоби їх вираження в сучасній українській мові</w:t>
            </w: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11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7. 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Означення та непоширена при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кладка у структурі простого дво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складного речен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11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8. 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Структурно-семантичні типи обставин у сучасній українській мові.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Тема 9. </w:t>
            </w:r>
            <w:r w:rsidRPr="001A5EC3">
              <w:rPr>
                <w:rFonts w:ascii="Times New Roman" w:hAnsi="Times New Roman" w:cs="Times New Roman"/>
                <w:bCs/>
                <w:sz w:val="24"/>
                <w:szCs w:val="24"/>
              </w:rPr>
              <w:t>Синкретичні другорядні члени речення: до проблеми кваліфікації та синтаксичного аналізу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2D66AF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D66AF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</w:t>
            </w:r>
            <w:r w:rsidR="002D66AF" w:rsidRPr="002D66AF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> 94</w:t>
            </w:r>
          </w:p>
        </w:tc>
      </w:tr>
      <w:tr w:rsidR="001A5EC3" w:rsidRPr="001A5EC3" w:rsidTr="001A5EC3">
        <w:trPr>
          <w:trHeight w:val="434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120</w:t>
            </w:r>
            <w:r w:rsidRPr="001A5EC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30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30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56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2D66AF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D66AF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120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C3" w:rsidRPr="001A5EC3" w:rsidRDefault="001A5EC3" w:rsidP="001A5E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5EC3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uk-UA"/>
              </w:rPr>
              <w:t> 100</w:t>
            </w:r>
          </w:p>
        </w:tc>
      </w:tr>
    </w:tbl>
    <w:p w:rsidR="00DF43DE" w:rsidRPr="00DF43DE" w:rsidRDefault="001A5EC3" w:rsidP="00DF43DE">
      <w:pPr>
        <w:spacing w:after="0"/>
        <w:ind w:firstLine="709"/>
        <w:jc w:val="center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DA15C0">
        <w:rPr>
          <w:b/>
          <w:szCs w:val="28"/>
        </w:rPr>
        <w:br w:type="page"/>
      </w:r>
    </w:p>
    <w:p w:rsidR="00390E7E" w:rsidRDefault="00390E7E" w:rsidP="00603B85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0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90035">
        <w:rPr>
          <w:rFonts w:ascii="Times New Roman" w:hAnsi="Times New Roman" w:cs="Times New Roman"/>
          <w:b/>
          <w:sz w:val="24"/>
          <w:szCs w:val="24"/>
        </w:rPr>
        <w:t>2. Зміст завдань для самостійної</w:t>
      </w:r>
      <w:r w:rsidRPr="00414906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 w:rsidR="00490035">
        <w:rPr>
          <w:rFonts w:ascii="Times New Roman" w:hAnsi="Times New Roman" w:cs="Times New Roman"/>
          <w:b/>
          <w:sz w:val="24"/>
          <w:szCs w:val="24"/>
        </w:rPr>
        <w:t>и</w:t>
      </w:r>
      <w:r w:rsidRPr="00414906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="00B64E61">
        <w:rPr>
          <w:rFonts w:ascii="Times New Roman" w:hAnsi="Times New Roman" w:cs="Times New Roman"/>
          <w:b/>
          <w:sz w:val="24"/>
          <w:szCs w:val="24"/>
        </w:rPr>
        <w:t> / студентки</w:t>
      </w:r>
    </w:p>
    <w:p w:rsidR="00490035" w:rsidRPr="00414906" w:rsidRDefault="00490035" w:rsidP="00603B85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710"/>
        <w:gridCol w:w="1337"/>
      </w:tblGrid>
      <w:tr w:rsidR="00390E7E" w:rsidRPr="00414906" w:rsidTr="002D4921">
        <w:trPr>
          <w:trHeight w:val="586"/>
          <w:jc w:val="center"/>
        </w:trPr>
        <w:tc>
          <w:tcPr>
            <w:tcW w:w="1030" w:type="dxa"/>
            <w:shd w:val="clear" w:color="auto" w:fill="auto"/>
          </w:tcPr>
          <w:p w:rsidR="00390E7E" w:rsidRPr="00414906" w:rsidRDefault="00390E7E" w:rsidP="00414906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0" w:type="dxa"/>
            <w:shd w:val="clear" w:color="auto" w:fill="auto"/>
          </w:tcPr>
          <w:p w:rsidR="00390E7E" w:rsidRPr="00414906" w:rsidRDefault="00390E7E" w:rsidP="004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390E7E" w:rsidRPr="00414906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390E7E" w:rsidRPr="00414906" w:rsidTr="002D4921">
        <w:trPr>
          <w:trHeight w:val="388"/>
          <w:jc w:val="center"/>
        </w:trPr>
        <w:tc>
          <w:tcPr>
            <w:tcW w:w="9077" w:type="dxa"/>
            <w:gridSpan w:val="3"/>
            <w:shd w:val="clear" w:color="auto" w:fill="auto"/>
          </w:tcPr>
          <w:p w:rsidR="00390E7E" w:rsidRPr="00414906" w:rsidRDefault="00390E7E" w:rsidP="0060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414906">
              <w:rPr>
                <w:rFonts w:ascii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. </w:t>
            </w:r>
            <w:r w:rsidRPr="0041490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питання синтаксису. Синтаксема. Словосполучення</w:t>
            </w:r>
          </w:p>
        </w:tc>
      </w:tr>
      <w:tr w:rsidR="00390E7E" w:rsidRPr="00414906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414906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 Словосполучення як значеннєва мовна одиниця.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український синтаксис в іменах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. Підготуйте реферативну доповідь про науковий доробок українських граматистів та </w:t>
            </w:r>
            <w:proofErr w:type="spellStart"/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лінгводидактів</w:t>
            </w:r>
            <w:proofErr w:type="spellEnd"/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 (серед них науковців Чернівецького університету) (персоналія на вибір бакалавра).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Напишіть </w:t>
            </w:r>
            <w:proofErr w:type="spellStart"/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>есей</w:t>
            </w:r>
            <w:proofErr w:type="spellEnd"/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(тема на вибір студента</w:t>
            </w:r>
            <w:r w:rsidR="00B64E61">
              <w:rPr>
                <w:rFonts w:ascii="Times New Roman" w:hAnsi="Times New Roman" w:cs="Times New Roman"/>
                <w:bCs/>
                <w:sz w:val="24"/>
                <w:szCs w:val="24"/>
              </w:rPr>
              <w:t> / студентки</w:t>
            </w:r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>). Випишіть із тексту по 3 синтаксичні одиниці різного типу (словосполучення, просте двоскладне речення, просте односкладне речення, просте ускладнене речення, складносурядне речення, складнопідрядне речення, складне безсполучникове речення). Схарактеризуйте їхню будову та засоби зв’язку між компонентами.</w:t>
            </w:r>
          </w:p>
          <w:p w:rsidR="00390E7E" w:rsidRPr="00546CF7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Розберіть 10 різнотипних словосполучень за схемою синтаксичного аналізу. </w:t>
            </w:r>
          </w:p>
          <w:p w:rsidR="00390E7E" w:rsidRPr="00546CF7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Доберіть приклади, що увиразнюють </w:t>
            </w:r>
            <w:r w:rsidR="00546CF7"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>синонімічні (</w:t>
            </w:r>
            <w:proofErr w:type="spellStart"/>
            <w:r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>кореферентні</w:t>
            </w:r>
            <w:proofErr w:type="spellEnd"/>
            <w:r w:rsidR="00546CF7"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відношення словосполучень з іншими типами синтаксичних одиниць.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414906">
              <w:rPr>
                <w:rFonts w:ascii="Times New Roman" w:hAnsi="Times New Roman" w:cs="Times New Roman"/>
                <w:i/>
                <w:sz w:val="24"/>
                <w:szCs w:val="24"/>
              </w:rPr>
              <w:t>Робота в групах.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 Аналіз морфологічних і семантичних варіантів синтаксем і словосполучень (джерело аналізу на вибір студента</w:t>
            </w:r>
            <w:r w:rsidR="00B64E61">
              <w:rPr>
                <w:rFonts w:ascii="Times New Roman" w:hAnsi="Times New Roman" w:cs="Times New Roman"/>
                <w:sz w:val="24"/>
                <w:szCs w:val="24"/>
              </w:rPr>
              <w:t> / студентки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 – реферативна доповідь; написання </w:t>
            </w:r>
            <w:proofErr w:type="spellStart"/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есею</w:t>
            </w:r>
            <w:proofErr w:type="spellEnd"/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; колективна робота; практичні, індивідуальні та самостійні завдання.</w:t>
            </w:r>
          </w:p>
        </w:tc>
        <w:tc>
          <w:tcPr>
            <w:tcW w:w="1337" w:type="dxa"/>
            <w:shd w:val="clear" w:color="auto" w:fill="auto"/>
          </w:tcPr>
          <w:p w:rsidR="00390E7E" w:rsidRPr="00414906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E7E" w:rsidRPr="00414906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Усі теми модулю</w:t>
            </w:r>
          </w:p>
        </w:tc>
        <w:tc>
          <w:tcPr>
            <w:tcW w:w="671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337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390E7E" w:rsidRPr="00414906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Усього за І модуль</w:t>
            </w:r>
          </w:p>
        </w:tc>
        <w:tc>
          <w:tcPr>
            <w:tcW w:w="671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Кількість годин – 8</w:t>
            </w:r>
          </w:p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390E7E" w:rsidRPr="00414906" w:rsidTr="002D4921">
        <w:trPr>
          <w:jc w:val="center"/>
        </w:trPr>
        <w:tc>
          <w:tcPr>
            <w:tcW w:w="9077" w:type="dxa"/>
            <w:gridSpan w:val="3"/>
            <w:shd w:val="clear" w:color="auto" w:fill="auto"/>
          </w:tcPr>
          <w:p w:rsidR="00390E7E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Змістовий модуль 2. </w:t>
            </w:r>
            <w:r w:rsidRPr="00414906">
              <w:rPr>
                <w:rFonts w:ascii="Times New Roman" w:hAnsi="Times New Roman" w:cs="Times New Roman"/>
                <w:b/>
                <w:sz w:val="24"/>
                <w:szCs w:val="24"/>
              </w:rPr>
              <w:t>Просте двоскладне речення та його релевантні ознаки</w:t>
            </w:r>
          </w:p>
          <w:p w:rsidR="002D4921" w:rsidRPr="00414906" w:rsidRDefault="002D4921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390E7E" w:rsidRPr="00414906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414906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Тема</w:t>
            </w:r>
            <w:r w:rsidRPr="0041490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 1.</w:t>
            </w:r>
            <w:r w:rsidRPr="004149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Просте речення як основна одиниця синтаксису, його релевантні ознаки.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Проаналізуйте визначення простого двоскладного речення та його релевантні ознаки, що їх наведено в </w:t>
            </w:r>
            <w:proofErr w:type="spellStart"/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>підручниковій</w:t>
            </w:r>
            <w:proofErr w:type="spellEnd"/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літературі для учнів ЗЗСО та студентів університетів, у словниках лінгвістичних термінів і термінологічних енциклопедіях. Порівняйте дібраний теоретичний матеріал. Результати пошукової роботи узагальніть у таблиці.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sz w:val="24"/>
                <w:szCs w:val="24"/>
              </w:rPr>
              <w:t>2. Укладіть лексикографічний профіль базових термінопонять: просте речення, предикативність, модальність, структурна схема речення, парадигма речення, формально-граматичний, семантико-синтаксичний і комунікативний рівні простого двоскладного речення.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контролю</w:t>
            </w: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 xml:space="preserve"> – моніторинг рівня засвоєння теоретичного матеріалу за навчальною темою; робота з таблицею;  укладання термінологічного словничка, аналітичний звіт, мультимедійна презентація.</w:t>
            </w:r>
          </w:p>
        </w:tc>
        <w:tc>
          <w:tcPr>
            <w:tcW w:w="1337" w:type="dxa"/>
            <w:shd w:val="clear" w:color="auto" w:fill="auto"/>
          </w:tcPr>
          <w:p w:rsidR="00390E7E" w:rsidRPr="00414906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03B85" w:rsidRPr="00603B85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603B85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Тема 2.</w:t>
            </w: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Комунікативно-прагматичні та структурні типи простих речень у сучасній українській мові.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Напишіть </w:t>
            </w:r>
            <w:proofErr w:type="spellStart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есей</w:t>
            </w:r>
            <w:proofErr w:type="spellEnd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, уживаючи різні типи простих речень за метою висловлення (тема на вибір студента</w:t>
            </w:r>
            <w:r w:rsidR="00B64E61">
              <w:rPr>
                <w:rFonts w:ascii="Times New Roman" w:hAnsi="Times New Roman" w:cs="Times New Roman"/>
                <w:bCs/>
                <w:sz w:val="24"/>
                <w:szCs w:val="24"/>
              </w:rPr>
              <w:t> / студентки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Схарактеризуйте 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комунікативно-прагматичні та структурні типи простих речень у сучасній українській мові. Зверніть увагу на стилістичний потенціал варіантних засобів вираження головних членів і поширювачів структурної схеми.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– творча діяльність, взаємоконтроль студентів у парах і групах.</w:t>
            </w:r>
          </w:p>
        </w:tc>
        <w:tc>
          <w:tcPr>
            <w:tcW w:w="1337" w:type="dxa"/>
            <w:shd w:val="clear" w:color="auto" w:fill="auto"/>
          </w:tcPr>
          <w:p w:rsidR="00390E7E" w:rsidRPr="00603B85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B85" w:rsidRPr="00603B85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603B85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Тема 3.</w:t>
            </w: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Кваліфікаційні та класифікаційні ознаки підмета.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6CF7" w:rsidRPr="00546CF7" w:rsidRDefault="00390E7E" w:rsidP="00546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F7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546CF7"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Виконайте всі вправи до теми «Підмет»</w:t>
            </w:r>
          </w:p>
          <w:p w:rsidR="00546CF7" w:rsidRPr="00546CF7" w:rsidRDefault="00546CF7" w:rsidP="00546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F7">
              <w:rPr>
                <w:rFonts w:ascii="Times New Roman" w:hAnsi="Times New Roman" w:cs="Times New Roman"/>
                <w:bCs/>
                <w:sz w:val="24"/>
                <w:szCs w:val="24"/>
              </w:rPr>
              <w:t>зі шкільного підручника для 8-го класу (на вибір).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 Доберіть завдання для ефективної організації самостійної та індивідуал</w:t>
            </w:r>
            <w:r w:rsidR="00017C3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ьної роботи учнів 5-го, 8-го кла</w:t>
            </w:r>
            <w:r w:rsidRPr="00603B8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сів ЗЗСО з теми 3.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з таблицею, практичні, індивідуальні та самостійні завдання.</w:t>
            </w:r>
          </w:p>
        </w:tc>
        <w:tc>
          <w:tcPr>
            <w:tcW w:w="1337" w:type="dxa"/>
            <w:shd w:val="clear" w:color="auto" w:fill="auto"/>
          </w:tcPr>
          <w:p w:rsidR="00390E7E" w:rsidRPr="00603B85" w:rsidRDefault="00390E7E" w:rsidP="0041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B85" w:rsidRPr="00603B85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Тема 4.</w:t>
            </w: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Структурно-семантичні та класифікаційні ознаки присудка.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Розберіть 10 простих </w:t>
            </w:r>
            <w:proofErr w:type="spellStart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простих</w:t>
            </w:r>
            <w:proofErr w:type="spellEnd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двоскладних речень, у яких підмети й присудки мають варіантні засоби вираження. Обґрунтуйте, які випадки синтаксичного розбору можуть спричинити труднощі в учнів.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Підготуйте мультимедійну презентацію до теми „Будова і значення 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присудка в двоскладному реченні української мови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Укладіть </w:t>
            </w:r>
            <w:proofErr w:type="spellStart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узагальнювальну</w:t>
            </w:r>
            <w:proofErr w:type="spellEnd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таблицю „Типологія присудків у шкільному п</w:t>
            </w:r>
            <w:r w:rsidR="00790333">
              <w:rPr>
                <w:rFonts w:ascii="Times New Roman" w:hAnsi="Times New Roman" w:cs="Times New Roman"/>
                <w:bCs/>
                <w:sz w:val="24"/>
                <w:szCs w:val="24"/>
              </w:rPr>
              <w:t>ідручнику та навчальній літератур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і для студентів філологічних спеціальностей”.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з графічним матеріалом, мультимедійна презентація, робота зі схемою синтаксичного розбору.</w:t>
            </w:r>
          </w:p>
        </w:tc>
        <w:tc>
          <w:tcPr>
            <w:tcW w:w="1337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B85" w:rsidRPr="00603B85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 5</w:t>
            </w:r>
            <w:r w:rsidR="00830C3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–8</w:t>
            </w: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Другорядні члени речення: визна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чення, основні характеристики, класифікації.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Pr="00830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Робота в групах.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Підготуйте </w:t>
            </w:r>
            <w:proofErr w:type="spellStart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проєкт</w:t>
            </w:r>
            <w:proofErr w:type="spellEnd"/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„Традиційне та новітнє вчення про другорядні члени речення”.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2. Узагальніть у таблиці спеціалізовані та факультативні засоби вираження означень у сучасній українській мові.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3. Підготуйте повідомлення „З історії вивчення невідокремленої прикладки у простому реченні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Розпрацюйте</w:t>
            </w:r>
            <w:proofErr w:type="spellEnd"/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розмежування обставинних і об’єктних поширювачів.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робота в групах, </w:t>
            </w:r>
            <w:r w:rsidR="00830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робота з графічним матеріалом; 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практичні, індивідуальні та самостійні завдання; розв’язання проблемних і творчих завдань.</w:t>
            </w:r>
          </w:p>
        </w:tc>
        <w:tc>
          <w:tcPr>
            <w:tcW w:w="1337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3B85" w:rsidRPr="00603B85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0" w:type="dxa"/>
            <w:shd w:val="clear" w:color="auto" w:fill="auto"/>
          </w:tcPr>
          <w:p w:rsidR="00790333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Тема 9.</w:t>
            </w: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t>Синкретичні другорядні члени ре</w:t>
            </w:r>
            <w:r w:rsidRPr="00603B8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чення: до проблеми кваліфікації та синтаксичного аналізу</w:t>
            </w:r>
            <w:r w:rsidRPr="00603B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Завдання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: Розв’язати тестові завдання ЗНО</w:t>
            </w:r>
            <w:r w:rsidR="00830C3F">
              <w:rPr>
                <w:rFonts w:ascii="Times New Roman" w:hAnsi="Times New Roman" w:cs="Times New Roman"/>
                <w:sz w:val="24"/>
                <w:szCs w:val="24"/>
              </w:rPr>
              <w:t>/НМТ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C3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з тем «Словосполучення», «Просте двоскладне речення», «Головні члени речення», «Другорядні члени речення». Розробити конкретні рекомендації до аналізу складних випадків синтаксису простого двоскладного речення.</w:t>
            </w:r>
          </w:p>
          <w:p w:rsidR="00390E7E" w:rsidRPr="00603B85" w:rsidRDefault="00390E7E" w:rsidP="0041490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над розборами простих речень через тестові технології.</w:t>
            </w:r>
          </w:p>
        </w:tc>
        <w:tc>
          <w:tcPr>
            <w:tcW w:w="1337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90E7E" w:rsidRPr="00603B85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sz w:val="24"/>
                <w:szCs w:val="24"/>
              </w:rPr>
              <w:t>Усі теми модулю</w:t>
            </w:r>
          </w:p>
        </w:tc>
        <w:tc>
          <w:tcPr>
            <w:tcW w:w="6710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603B8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337" w:type="dxa"/>
            <w:shd w:val="clear" w:color="auto" w:fill="auto"/>
          </w:tcPr>
          <w:p w:rsidR="00390E7E" w:rsidRPr="00603B85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7E" w:rsidRPr="00414906" w:rsidTr="002D4921">
        <w:trPr>
          <w:jc w:val="center"/>
        </w:trPr>
        <w:tc>
          <w:tcPr>
            <w:tcW w:w="103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sz w:val="24"/>
                <w:szCs w:val="24"/>
              </w:rPr>
              <w:t>Усього за ІІ модуль</w:t>
            </w:r>
          </w:p>
        </w:tc>
        <w:tc>
          <w:tcPr>
            <w:tcW w:w="6710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414906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Кількість годин – </w:t>
            </w:r>
            <w:r w:rsidRPr="0041490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</w:t>
            </w:r>
            <w:r w:rsidR="002978C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</w:t>
            </w:r>
          </w:p>
          <w:p w:rsidR="00390E7E" w:rsidRPr="00414906" w:rsidRDefault="00390E7E" w:rsidP="00414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390E7E" w:rsidRPr="00414906" w:rsidRDefault="00390E7E" w:rsidP="0041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B8" w:rsidRPr="00076D35" w:rsidRDefault="00BF7BB8" w:rsidP="00076D35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sz w:val="24"/>
          <w:szCs w:val="24"/>
        </w:rPr>
      </w:pPr>
    </w:p>
    <w:p w:rsidR="00076D35" w:rsidRPr="00076D35" w:rsidRDefault="00D07715" w:rsidP="00076D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76D35" w:rsidRPr="00076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372F88" w:rsidRPr="00076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ОСВІТНІ ТЕХНОЛОГІЇ, МЕТОДИ НАВЧАННЯ І ВИКЛАДАННЯ </w:t>
      </w:r>
    </w:p>
    <w:p w:rsidR="00076D35" w:rsidRPr="00076D35" w:rsidRDefault="00372F88" w:rsidP="00076D3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НАВЧАЛЬНОЇ ДИСЦИПЛІНИ</w:t>
      </w:r>
      <w:r w:rsidRPr="00076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35" w:rsidRPr="00076D35" w:rsidRDefault="00076D35" w:rsidP="00076D3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76D35" w:rsidRPr="00076D35" w:rsidRDefault="00076D35" w:rsidP="00076D3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Технології:</w:t>
      </w:r>
    </w:p>
    <w:p w:rsidR="00076D35" w:rsidRPr="00076D35" w:rsidRDefault="00076D35" w:rsidP="00076D35">
      <w:pPr>
        <w:pStyle w:val="a5"/>
        <w:numPr>
          <w:ilvl w:val="0"/>
          <w:numId w:val="7"/>
        </w:numPr>
        <w:ind w:left="993" w:hanging="426"/>
        <w:jc w:val="both"/>
        <w:rPr>
          <w:lang w:val="uk-UA"/>
        </w:rPr>
      </w:pPr>
      <w:r w:rsidRPr="00076D35">
        <w:rPr>
          <w:b/>
          <w:i/>
          <w:lang w:val="uk-UA"/>
        </w:rPr>
        <w:t>технологія особистісно зорієнтованого навчання</w:t>
      </w:r>
      <w:r w:rsidRPr="00076D35">
        <w:rPr>
          <w:lang w:val="uk-UA"/>
        </w:rPr>
        <w:t xml:space="preserve"> – освітня технологія, основною метою якої є взаємодія викладача та студентів на основі рівності у спілкуванні й партнерства в навчальній діяльності, упровадження суб’єкт-суб’єктних відношень у </w:t>
      </w:r>
      <w:r w:rsidRPr="00076D35">
        <w:rPr>
          <w:color w:val="222222"/>
          <w:lang w:val="uk-UA"/>
        </w:rPr>
        <w:t>навчально-виховної діяльності;</w:t>
      </w:r>
    </w:p>
    <w:p w:rsidR="00076D35" w:rsidRPr="00076D35" w:rsidRDefault="00076D35" w:rsidP="00076D35">
      <w:pPr>
        <w:pStyle w:val="a5"/>
        <w:numPr>
          <w:ilvl w:val="0"/>
          <w:numId w:val="7"/>
        </w:numPr>
        <w:ind w:left="993" w:hanging="426"/>
        <w:jc w:val="both"/>
        <w:rPr>
          <w:lang w:val="uk-UA"/>
        </w:rPr>
      </w:pPr>
      <w:r w:rsidRPr="00076D35">
        <w:rPr>
          <w:b/>
          <w:i/>
          <w:lang w:val="uk-UA"/>
        </w:rPr>
        <w:t>технологія кооперативного навчання</w:t>
      </w:r>
      <w:r w:rsidRPr="00076D35">
        <w:rPr>
          <w:lang w:val="uk-UA"/>
        </w:rPr>
        <w:t xml:space="preserve"> – передбачає роботу студентів </w:t>
      </w:r>
      <w:r w:rsidRPr="00076D35">
        <w:rPr>
          <w:shd w:val="clear" w:color="auto" w:fill="FFFFFF"/>
          <w:lang w:val="uk-UA"/>
        </w:rPr>
        <w:t>у невеликих групах, що вможливлює обговорення кожної проблеми, доведення, аргументування власного погляду, створення ситуації успіху (</w:t>
      </w:r>
      <w:r w:rsidRPr="00076D35">
        <w:rPr>
          <w:lang w:val="uk-UA"/>
        </w:rPr>
        <w:t xml:space="preserve">студенти </w:t>
      </w:r>
      <w:r w:rsidRPr="00076D35">
        <w:rPr>
          <w:shd w:val="clear" w:color="auto" w:fill="FFFFFF"/>
          <w:lang w:val="uk-UA"/>
        </w:rPr>
        <w:t>досягають успіхів у навчанні за умови ефективної взаємодії між собою);</w:t>
      </w:r>
    </w:p>
    <w:p w:rsidR="00076D35" w:rsidRPr="00076D35" w:rsidRDefault="00076D35" w:rsidP="00076D35">
      <w:pPr>
        <w:pStyle w:val="a5"/>
        <w:numPr>
          <w:ilvl w:val="0"/>
          <w:numId w:val="7"/>
        </w:numPr>
        <w:ind w:left="993" w:hanging="426"/>
        <w:jc w:val="both"/>
      </w:pPr>
      <w:proofErr w:type="spellStart"/>
      <w:r w:rsidRPr="00076D35">
        <w:rPr>
          <w:b/>
          <w:i/>
        </w:rPr>
        <w:t>технологія</w:t>
      </w:r>
      <w:proofErr w:type="spellEnd"/>
      <w:r w:rsidRPr="00076D35">
        <w:rPr>
          <w:b/>
          <w:i/>
        </w:rPr>
        <w:t xml:space="preserve"> проблемно-</w:t>
      </w:r>
      <w:proofErr w:type="spellStart"/>
      <w:r w:rsidRPr="00076D35">
        <w:rPr>
          <w:b/>
          <w:i/>
        </w:rPr>
        <w:t>розвивального</w:t>
      </w:r>
      <w:proofErr w:type="spellEnd"/>
      <w:r w:rsidRPr="00076D35">
        <w:rPr>
          <w:b/>
          <w:i/>
        </w:rPr>
        <w:t xml:space="preserve"> </w:t>
      </w:r>
      <w:proofErr w:type="spellStart"/>
      <w:r w:rsidRPr="00076D35">
        <w:rPr>
          <w:b/>
          <w:i/>
        </w:rPr>
        <w:t>навчання</w:t>
      </w:r>
      <w:proofErr w:type="spellEnd"/>
      <w:r w:rsidRPr="00076D35">
        <w:t xml:space="preserve"> – </w:t>
      </w:r>
      <w:proofErr w:type="spellStart"/>
      <w:r w:rsidRPr="00076D35">
        <w:t>передбачає</w:t>
      </w:r>
      <w:proofErr w:type="spellEnd"/>
      <w:r w:rsidRPr="00076D35">
        <w:t xml:space="preserve"> </w:t>
      </w:r>
      <w:proofErr w:type="spellStart"/>
      <w:r w:rsidRPr="00076D35">
        <w:rPr>
          <w:shd w:val="clear" w:color="auto" w:fill="FFFFFF"/>
        </w:rPr>
        <w:t>ініціювання</w:t>
      </w:r>
      <w:proofErr w:type="spellEnd"/>
      <w:r w:rsidRPr="00076D35">
        <w:rPr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самостійного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наукового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пошуку</w:t>
      </w:r>
      <w:proofErr w:type="spellEnd"/>
      <w:r w:rsidRPr="00076D35">
        <w:rPr>
          <w:color w:val="000000"/>
          <w:shd w:val="clear" w:color="auto" w:fill="FFFFFF"/>
        </w:rPr>
        <w:t xml:space="preserve"> і </w:t>
      </w:r>
      <w:proofErr w:type="spellStart"/>
      <w:r w:rsidRPr="00076D35">
        <w:t>творчого</w:t>
      </w:r>
      <w:proofErr w:type="spellEnd"/>
      <w:r w:rsidRPr="00076D35">
        <w:t xml:space="preserve"> </w:t>
      </w:r>
      <w:proofErr w:type="spellStart"/>
      <w:r w:rsidRPr="00076D35">
        <w:t>засвоєння</w:t>
      </w:r>
      <w:proofErr w:type="spellEnd"/>
      <w:r w:rsidRPr="00076D35">
        <w:t xml:space="preserve"> </w:t>
      </w:r>
      <w:proofErr w:type="spellStart"/>
      <w:r w:rsidRPr="00076D35">
        <w:rPr>
          <w:color w:val="000000"/>
          <w:shd w:val="clear" w:color="auto" w:fill="FFFFFF"/>
        </w:rPr>
        <w:t>знань</w:t>
      </w:r>
      <w:proofErr w:type="spellEnd"/>
      <w:r w:rsidRPr="00076D35">
        <w:rPr>
          <w:color w:val="000000"/>
          <w:shd w:val="clear" w:color="auto" w:fill="FFFFFF"/>
        </w:rPr>
        <w:t xml:space="preserve"> через </w:t>
      </w:r>
      <w:proofErr w:type="spellStart"/>
      <w:r w:rsidRPr="00076D35">
        <w:rPr>
          <w:color w:val="000000"/>
          <w:shd w:val="clear" w:color="auto" w:fill="FFFFFF"/>
        </w:rPr>
        <w:t>проблематизацію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навчального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матеріалу</w:t>
      </w:r>
      <w:proofErr w:type="spellEnd"/>
      <w:r w:rsidRPr="00076D35">
        <w:rPr>
          <w:color w:val="000000"/>
          <w:shd w:val="clear" w:color="auto" w:fill="FFFFFF"/>
        </w:rPr>
        <w:t xml:space="preserve"> (</w:t>
      </w:r>
      <w:proofErr w:type="spellStart"/>
      <w:r w:rsidRPr="00076D35">
        <w:rPr>
          <w:color w:val="000000"/>
          <w:shd w:val="clear" w:color="auto" w:fill="FFFFFF"/>
        </w:rPr>
        <w:t>переакцентування</w:t>
      </w:r>
      <w:proofErr w:type="spellEnd"/>
      <w:r w:rsidRPr="00076D35">
        <w:rPr>
          <w:color w:val="000000"/>
          <w:shd w:val="clear" w:color="auto" w:fill="FFFFFF"/>
        </w:rPr>
        <w:t xml:space="preserve"> характеру </w:t>
      </w:r>
      <w:proofErr w:type="spellStart"/>
      <w:r w:rsidRPr="00076D35">
        <w:rPr>
          <w:color w:val="000000"/>
          <w:shd w:val="clear" w:color="auto" w:fill="FFFFFF"/>
        </w:rPr>
        <w:t>навчання</w:t>
      </w:r>
      <w:proofErr w:type="spellEnd"/>
      <w:r w:rsidRPr="00076D35">
        <w:rPr>
          <w:color w:val="000000"/>
          <w:shd w:val="clear" w:color="auto" w:fill="FFFFFF"/>
        </w:rPr>
        <w:t xml:space="preserve"> з репродуктивного на </w:t>
      </w:r>
      <w:proofErr w:type="spellStart"/>
      <w:r w:rsidRPr="00076D35">
        <w:rPr>
          <w:color w:val="000000"/>
          <w:shd w:val="clear" w:color="auto" w:fill="FFFFFF"/>
        </w:rPr>
        <w:t>продуктивний</w:t>
      </w:r>
      <w:proofErr w:type="spellEnd"/>
      <w:r w:rsidRPr="00076D35">
        <w:rPr>
          <w:color w:val="000000"/>
          <w:shd w:val="clear" w:color="auto" w:fill="FFFFFF"/>
        </w:rPr>
        <w:t xml:space="preserve"> – </w:t>
      </w:r>
      <w:r w:rsidRPr="00076D35">
        <w:t xml:space="preserve">не через </w:t>
      </w:r>
      <w:proofErr w:type="spellStart"/>
      <w:r w:rsidRPr="00076D35">
        <w:t>запам’ятовування</w:t>
      </w:r>
      <w:proofErr w:type="spellEnd"/>
      <w:r w:rsidRPr="00076D35">
        <w:t xml:space="preserve"> та </w:t>
      </w:r>
      <w:proofErr w:type="spellStart"/>
      <w:r w:rsidRPr="00076D35">
        <w:t>заучування</w:t>
      </w:r>
      <w:proofErr w:type="spellEnd"/>
      <w:r w:rsidRPr="00076D35">
        <w:t xml:space="preserve">, а в </w:t>
      </w:r>
      <w:proofErr w:type="spellStart"/>
      <w:r w:rsidRPr="00076D35">
        <w:t>результаті</w:t>
      </w:r>
      <w:proofErr w:type="spellEnd"/>
      <w:r w:rsidRPr="00076D35">
        <w:t xml:space="preserve"> </w:t>
      </w:r>
      <w:proofErr w:type="spellStart"/>
      <w:r w:rsidRPr="00076D35">
        <w:t>розумової</w:t>
      </w:r>
      <w:proofErr w:type="spellEnd"/>
      <w:r w:rsidRPr="00076D35">
        <w:t xml:space="preserve"> </w:t>
      </w:r>
      <w:proofErr w:type="spellStart"/>
      <w:r w:rsidRPr="00076D35">
        <w:t>діяльності</w:t>
      </w:r>
      <w:proofErr w:type="spellEnd"/>
      <w:r w:rsidRPr="00076D35">
        <w:t xml:space="preserve">, </w:t>
      </w:r>
      <w:proofErr w:type="spellStart"/>
      <w:r w:rsidRPr="00076D35">
        <w:t>пошуків</w:t>
      </w:r>
      <w:proofErr w:type="spellEnd"/>
      <w:r w:rsidRPr="00076D35">
        <w:t xml:space="preserve"> </w:t>
      </w:r>
      <w:proofErr w:type="spellStart"/>
      <w:r w:rsidRPr="00076D35">
        <w:t>розв’язання</w:t>
      </w:r>
      <w:proofErr w:type="spellEnd"/>
      <w:r w:rsidRPr="00076D35">
        <w:t xml:space="preserve"> </w:t>
      </w:r>
      <w:proofErr w:type="spellStart"/>
      <w:r w:rsidRPr="00076D35">
        <w:t>проблемних</w:t>
      </w:r>
      <w:proofErr w:type="spellEnd"/>
      <w:r w:rsidRPr="00076D35">
        <w:t xml:space="preserve"> </w:t>
      </w:r>
      <w:proofErr w:type="spellStart"/>
      <w:r w:rsidRPr="00076D35">
        <w:t>ситуацій</w:t>
      </w:r>
      <w:proofErr w:type="spellEnd"/>
      <w:r w:rsidRPr="00076D35">
        <w:t>);</w:t>
      </w:r>
    </w:p>
    <w:p w:rsidR="00076D35" w:rsidRPr="00076D35" w:rsidRDefault="00076D35" w:rsidP="00076D35">
      <w:pPr>
        <w:pStyle w:val="a5"/>
        <w:numPr>
          <w:ilvl w:val="0"/>
          <w:numId w:val="7"/>
        </w:numPr>
        <w:ind w:left="993" w:hanging="426"/>
        <w:jc w:val="both"/>
      </w:pPr>
      <w:proofErr w:type="spellStart"/>
      <w:r w:rsidRPr="00076D35">
        <w:rPr>
          <w:b/>
          <w:i/>
        </w:rPr>
        <w:t>імітаційні</w:t>
      </w:r>
      <w:proofErr w:type="spellEnd"/>
      <w:r w:rsidRPr="00076D35">
        <w:rPr>
          <w:b/>
          <w:i/>
        </w:rPr>
        <w:t xml:space="preserve"> та </w:t>
      </w:r>
      <w:proofErr w:type="spellStart"/>
      <w:r w:rsidRPr="00076D35">
        <w:rPr>
          <w:b/>
          <w:i/>
        </w:rPr>
        <w:t>ігрові</w:t>
      </w:r>
      <w:proofErr w:type="spellEnd"/>
      <w:r w:rsidRPr="00076D35">
        <w:rPr>
          <w:b/>
          <w:i/>
        </w:rPr>
        <w:t xml:space="preserve"> </w:t>
      </w:r>
      <w:proofErr w:type="spellStart"/>
      <w:r w:rsidRPr="00076D35">
        <w:rPr>
          <w:b/>
          <w:i/>
        </w:rPr>
        <w:t>технології</w:t>
      </w:r>
      <w:proofErr w:type="spellEnd"/>
      <w:r w:rsidRPr="00076D35">
        <w:rPr>
          <w:b/>
          <w:i/>
        </w:rPr>
        <w:t xml:space="preserve"> </w:t>
      </w:r>
      <w:proofErr w:type="spellStart"/>
      <w:r w:rsidRPr="00076D35">
        <w:rPr>
          <w:b/>
          <w:i/>
        </w:rPr>
        <w:t>навчання</w:t>
      </w:r>
      <w:proofErr w:type="spellEnd"/>
      <w:r w:rsidRPr="00076D35">
        <w:t xml:space="preserve"> – </w:t>
      </w:r>
      <w:proofErr w:type="spellStart"/>
      <w:r w:rsidRPr="00076D35">
        <w:rPr>
          <w:color w:val="000000"/>
          <w:shd w:val="clear" w:color="auto" w:fill="FFFFFF"/>
        </w:rPr>
        <w:t>використання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імітаційно-ігрових</w:t>
      </w:r>
      <w:proofErr w:type="spellEnd"/>
      <w:r w:rsidRPr="00076D35">
        <w:rPr>
          <w:color w:val="000000"/>
          <w:shd w:val="clear" w:color="auto" w:fill="FFFFFF"/>
        </w:rPr>
        <w:t xml:space="preserve"> форм </w:t>
      </w:r>
      <w:proofErr w:type="spellStart"/>
      <w:r w:rsidRPr="00076D35">
        <w:rPr>
          <w:color w:val="000000"/>
          <w:shd w:val="clear" w:color="auto" w:fill="FFFFFF"/>
        </w:rPr>
        <w:t>навчання</w:t>
      </w:r>
      <w:proofErr w:type="spellEnd"/>
      <w:r w:rsidRPr="00076D35">
        <w:rPr>
          <w:color w:val="000000"/>
          <w:shd w:val="clear" w:color="auto" w:fill="FFFFFF"/>
        </w:rPr>
        <w:t xml:space="preserve"> (</w:t>
      </w:r>
      <w:proofErr w:type="spellStart"/>
      <w:r w:rsidRPr="00076D35">
        <w:rPr>
          <w:color w:val="000000"/>
        </w:rPr>
        <w:t>перевага</w:t>
      </w:r>
      <w:proofErr w:type="spellEnd"/>
      <w:r w:rsidRPr="00076D35">
        <w:rPr>
          <w:color w:val="000000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активних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методів</w:t>
      </w:r>
      <w:proofErr w:type="spellEnd"/>
      <w:r w:rsidRPr="00076D35">
        <w:rPr>
          <w:color w:val="000000"/>
          <w:shd w:val="clear" w:color="auto" w:fill="FFFFFF"/>
        </w:rPr>
        <w:t xml:space="preserve"> </w:t>
      </w:r>
      <w:proofErr w:type="spellStart"/>
      <w:r w:rsidRPr="00076D35">
        <w:rPr>
          <w:color w:val="000000"/>
          <w:shd w:val="clear" w:color="auto" w:fill="FFFFFF"/>
        </w:rPr>
        <w:t>навчання</w:t>
      </w:r>
      <w:proofErr w:type="spellEnd"/>
      <w:r w:rsidRPr="00076D35">
        <w:rPr>
          <w:color w:val="000000"/>
          <w:shd w:val="clear" w:color="auto" w:fill="FFFFFF"/>
        </w:rPr>
        <w:t>);</w:t>
      </w:r>
    </w:p>
    <w:p w:rsidR="00076D35" w:rsidRPr="00076D35" w:rsidRDefault="00076D35" w:rsidP="00076D3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76D35" w:rsidRPr="00076D35" w:rsidRDefault="00076D35" w:rsidP="00076D3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Методи:</w:t>
      </w:r>
    </w:p>
    <w:p w:rsidR="00076D35" w:rsidRPr="00076D35" w:rsidRDefault="00076D35" w:rsidP="00076D35">
      <w:pPr>
        <w:pStyle w:val="a5"/>
        <w:numPr>
          <w:ilvl w:val="0"/>
          <w:numId w:val="8"/>
        </w:numPr>
        <w:ind w:left="993" w:hanging="425"/>
        <w:jc w:val="both"/>
        <w:rPr>
          <w:lang w:val="uk-UA"/>
        </w:rPr>
      </w:pPr>
      <w:proofErr w:type="spellStart"/>
      <w:r w:rsidRPr="00076D35">
        <w:rPr>
          <w:b/>
          <w:i/>
          <w:lang w:val="uk-UA"/>
        </w:rPr>
        <w:t>пояснювально</w:t>
      </w:r>
      <w:proofErr w:type="spellEnd"/>
      <w:r w:rsidRPr="00076D35">
        <w:rPr>
          <w:b/>
          <w:i/>
          <w:lang w:val="uk-UA"/>
        </w:rPr>
        <w:t>-ілюстративний</w:t>
      </w:r>
      <w:r w:rsidRPr="00076D35">
        <w:rPr>
          <w:lang w:val="uk-UA"/>
        </w:rPr>
        <w:t xml:space="preserve"> – передбачає засвоєння </w:t>
      </w:r>
      <w:proofErr w:type="spellStart"/>
      <w:r w:rsidRPr="00076D35">
        <w:rPr>
          <w:lang w:val="uk-UA"/>
        </w:rPr>
        <w:t>мовного</w:t>
      </w:r>
      <w:proofErr w:type="spellEnd"/>
      <w:r w:rsidRPr="00076D35">
        <w:rPr>
          <w:spacing w:val="40"/>
          <w:lang w:val="uk-UA"/>
        </w:rPr>
        <w:t xml:space="preserve"> </w:t>
      </w:r>
      <w:r w:rsidRPr="00076D35">
        <w:rPr>
          <w:lang w:val="uk-UA"/>
        </w:rPr>
        <w:t xml:space="preserve">матеріалу в «готовому вигляді» (опрацювання теоретичного матеріалу підручника, інтернет-джерел тощо); </w:t>
      </w:r>
    </w:p>
    <w:p w:rsidR="00076D35" w:rsidRPr="00076D35" w:rsidRDefault="00076D35" w:rsidP="00076D35">
      <w:pPr>
        <w:pStyle w:val="a5"/>
        <w:numPr>
          <w:ilvl w:val="0"/>
          <w:numId w:val="8"/>
        </w:numPr>
        <w:ind w:left="993" w:hanging="425"/>
        <w:jc w:val="both"/>
        <w:rPr>
          <w:lang w:val="uk-UA"/>
        </w:rPr>
      </w:pPr>
      <w:r w:rsidRPr="00076D35">
        <w:rPr>
          <w:b/>
          <w:i/>
          <w:lang w:val="uk-UA"/>
        </w:rPr>
        <w:t>репродуктивний</w:t>
      </w:r>
      <w:r w:rsidRPr="00076D35">
        <w:rPr>
          <w:lang w:val="uk-UA"/>
        </w:rPr>
        <w:t xml:space="preserve"> – має на меті виконання практичних завдань за зразком (синтаксичний розбір словосполучення та речення, пунктуаційний коментар тощо); </w:t>
      </w:r>
    </w:p>
    <w:p w:rsidR="00076D35" w:rsidRPr="00076D35" w:rsidRDefault="00076D35" w:rsidP="00076D35">
      <w:pPr>
        <w:pStyle w:val="a5"/>
        <w:numPr>
          <w:ilvl w:val="0"/>
          <w:numId w:val="8"/>
        </w:numPr>
        <w:ind w:left="993" w:hanging="425"/>
        <w:jc w:val="both"/>
        <w:rPr>
          <w:lang w:val="uk-UA"/>
        </w:rPr>
      </w:pPr>
      <w:r w:rsidRPr="00076D35">
        <w:rPr>
          <w:b/>
          <w:i/>
          <w:lang w:val="uk-UA"/>
        </w:rPr>
        <w:t>проблемний</w:t>
      </w:r>
      <w:r w:rsidRPr="00076D35">
        <w:rPr>
          <w:lang w:val="uk-UA"/>
        </w:rPr>
        <w:t xml:space="preserve"> – ґрунтується на проблемному засвоєнні синтаксичних явищ; </w:t>
      </w:r>
    </w:p>
    <w:p w:rsidR="00076D35" w:rsidRPr="00076D35" w:rsidRDefault="00076D35" w:rsidP="00076D35">
      <w:pPr>
        <w:pStyle w:val="a5"/>
        <w:numPr>
          <w:ilvl w:val="0"/>
          <w:numId w:val="8"/>
        </w:numPr>
        <w:ind w:left="993" w:hanging="425"/>
        <w:jc w:val="both"/>
        <w:rPr>
          <w:lang w:val="uk-UA"/>
        </w:rPr>
      </w:pPr>
      <w:r w:rsidRPr="00076D35">
        <w:rPr>
          <w:b/>
          <w:i/>
          <w:lang w:val="uk-UA"/>
        </w:rPr>
        <w:t>частково-пошуковий</w:t>
      </w:r>
      <w:r w:rsidRPr="00076D35">
        <w:rPr>
          <w:b/>
          <w:lang w:val="uk-UA"/>
        </w:rPr>
        <w:t xml:space="preserve"> (</w:t>
      </w:r>
      <w:r w:rsidRPr="00076D35">
        <w:rPr>
          <w:b/>
          <w:i/>
          <w:lang w:val="uk-UA"/>
        </w:rPr>
        <w:t>евристичний</w:t>
      </w:r>
      <w:r w:rsidRPr="00076D35">
        <w:rPr>
          <w:b/>
          <w:lang w:val="uk-UA"/>
        </w:rPr>
        <w:t>)</w:t>
      </w:r>
      <w:r w:rsidRPr="00076D35">
        <w:rPr>
          <w:lang w:val="uk-UA"/>
        </w:rPr>
        <w:t xml:space="preserve"> – викладач і студенти спільно розв’язують актуальну проблему(найчастіше через евристичну бесіду); </w:t>
      </w:r>
    </w:p>
    <w:p w:rsidR="00076D35" w:rsidRPr="00076D35" w:rsidRDefault="00076D35" w:rsidP="00076D35">
      <w:pPr>
        <w:pStyle w:val="a5"/>
        <w:numPr>
          <w:ilvl w:val="0"/>
          <w:numId w:val="8"/>
        </w:numPr>
        <w:ind w:left="993" w:hanging="425"/>
        <w:jc w:val="both"/>
        <w:rPr>
          <w:lang w:val="uk-UA"/>
        </w:rPr>
      </w:pPr>
      <w:r w:rsidRPr="00076D35">
        <w:rPr>
          <w:b/>
          <w:i/>
          <w:lang w:val="uk-UA"/>
        </w:rPr>
        <w:t>дослідницький</w:t>
      </w:r>
      <w:r w:rsidRPr="00076D35">
        <w:rPr>
          <w:lang w:val="uk-UA"/>
        </w:rPr>
        <w:t xml:space="preserve"> – проблему студент/студентка розв’язують самостійно, а викладач лише скеровує пізнавальну діяльність, допомагає визначити можливі варіанти її розв’язання.</w:t>
      </w:r>
    </w:p>
    <w:p w:rsidR="00076D35" w:rsidRDefault="00076D35" w:rsidP="00B009B4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A1227C" w:rsidRPr="008B5DC6" w:rsidRDefault="00076D35" w:rsidP="00B009B4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7</w:t>
      </w:r>
      <w:r w:rsidR="007D3997" w:rsidRPr="008B5DC6">
        <w:rPr>
          <w:rFonts w:eastAsia="+mn-ea"/>
          <w:b/>
          <w:bCs/>
          <w:color w:val="000000"/>
          <w:kern w:val="24"/>
        </w:rPr>
        <w:t>. КОНТРОЛ</w:t>
      </w:r>
      <w:r>
        <w:rPr>
          <w:rFonts w:eastAsia="+mn-ea"/>
          <w:b/>
          <w:bCs/>
          <w:color w:val="000000"/>
          <w:kern w:val="24"/>
        </w:rPr>
        <w:t>Ь ТА ОЦІНЮВАННЯ РЕЗУЛЬТАТІВ НАВЧАЛЬНИХ ДОСЯГНЕНЬ СТУДЕНТІВ ІЗ ДИСЦИПЛІНИ</w:t>
      </w:r>
    </w:p>
    <w:p w:rsidR="008B5DC6" w:rsidRPr="008B5DC6" w:rsidRDefault="008B5DC6" w:rsidP="008B5DC6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val="ru-RU" w:eastAsia="en-US"/>
        </w:rPr>
      </w:pPr>
      <w:r w:rsidRPr="00076D35">
        <w:rPr>
          <w:rFonts w:eastAsia="Calibri"/>
          <w:color w:val="000000"/>
          <w:lang w:eastAsia="en-US"/>
        </w:rPr>
        <w:t xml:space="preserve">Механізм оцінювання результатів навчальної діяльності студентів </w:t>
      </w:r>
      <w:proofErr w:type="spellStart"/>
      <w:r w:rsidRPr="00076D35">
        <w:rPr>
          <w:rFonts w:eastAsia="Calibri"/>
          <w:color w:val="000000"/>
          <w:lang w:eastAsia="en-US"/>
        </w:rPr>
        <w:t>оприявнено</w:t>
      </w:r>
      <w:proofErr w:type="spellEnd"/>
      <w:r w:rsidRPr="00076D35">
        <w:rPr>
          <w:rFonts w:eastAsia="Calibri"/>
          <w:color w:val="000000"/>
          <w:lang w:eastAsia="en-US"/>
        </w:rPr>
        <w:t xml:space="preserve"> в засадничих документах Чернівецького національного університету ім. Юрія </w:t>
      </w:r>
      <w:proofErr w:type="spellStart"/>
      <w:r w:rsidRPr="00076D35">
        <w:rPr>
          <w:rFonts w:eastAsia="Calibri"/>
          <w:color w:val="000000"/>
          <w:lang w:eastAsia="en-US"/>
        </w:rPr>
        <w:t>Федьковича</w:t>
      </w:r>
      <w:proofErr w:type="spellEnd"/>
      <w:r w:rsidRPr="00076D35">
        <w:rPr>
          <w:rFonts w:eastAsia="Calibri"/>
          <w:color w:val="000000"/>
          <w:lang w:eastAsia="en-US"/>
        </w:rPr>
        <w:t xml:space="preserve"> – у «</w:t>
      </w:r>
      <w:r w:rsidRPr="00076D35">
        <w:t xml:space="preserve">Положенні про контроль і систему оцінювання результатів навчання здобувачів вищої </w:t>
      </w:r>
      <w:r w:rsidRPr="00076D35">
        <w:lastRenderedPageBreak/>
        <w:t>освіти», «Положенні про апеляцію на результати підсумкового семестрового контролю знань студентів» (</w:t>
      </w:r>
      <w:hyperlink r:id="rId8" w:history="1">
        <w:r w:rsidRPr="00076D35">
          <w:rPr>
            <w:rStyle w:val="a4"/>
            <w:bCs/>
            <w:color w:val="auto"/>
            <w:u w:val="none"/>
            <w:lang w:val="ru-RU"/>
          </w:rPr>
          <w:t>https</w:t>
        </w:r>
        <w:r w:rsidRPr="00076D35">
          <w:rPr>
            <w:rStyle w:val="a4"/>
            <w:bCs/>
            <w:color w:val="auto"/>
            <w:u w:val="none"/>
          </w:rPr>
          <w:t>://</w:t>
        </w:r>
        <w:r w:rsidRPr="00076D35">
          <w:rPr>
            <w:rStyle w:val="a4"/>
            <w:bCs/>
            <w:color w:val="auto"/>
            <w:u w:val="none"/>
            <w:lang w:val="ru-RU"/>
          </w:rPr>
          <w:t>drive</w:t>
        </w:r>
        <w:r w:rsidRPr="00076D35">
          <w:rPr>
            <w:rStyle w:val="a4"/>
            <w:bCs/>
            <w:color w:val="auto"/>
            <w:u w:val="none"/>
          </w:rPr>
          <w:t>.</w:t>
        </w:r>
        <w:r w:rsidRPr="00076D35">
          <w:rPr>
            <w:rStyle w:val="a4"/>
            <w:bCs/>
            <w:color w:val="auto"/>
            <w:u w:val="none"/>
            <w:lang w:val="ru-RU"/>
          </w:rPr>
          <w:t>google</w:t>
        </w:r>
        <w:r w:rsidRPr="00076D35">
          <w:rPr>
            <w:rStyle w:val="a4"/>
            <w:bCs/>
            <w:color w:val="auto"/>
            <w:u w:val="none"/>
          </w:rPr>
          <w:t>.</w:t>
        </w:r>
        <w:r w:rsidRPr="00076D35">
          <w:rPr>
            <w:rStyle w:val="a4"/>
            <w:bCs/>
            <w:color w:val="auto"/>
            <w:u w:val="none"/>
            <w:lang w:val="ru-RU"/>
          </w:rPr>
          <w:t>com</w:t>
        </w:r>
        <w:r w:rsidRPr="00076D35">
          <w:rPr>
            <w:rStyle w:val="a4"/>
            <w:bCs/>
            <w:color w:val="auto"/>
            <w:u w:val="none"/>
          </w:rPr>
          <w:t>/</w:t>
        </w:r>
        <w:r w:rsidRPr="00076D35">
          <w:rPr>
            <w:rStyle w:val="a4"/>
            <w:bCs/>
            <w:color w:val="auto"/>
            <w:u w:val="none"/>
            <w:lang w:val="ru-RU"/>
          </w:rPr>
          <w:t>file</w:t>
        </w:r>
        <w:r w:rsidRPr="00076D35">
          <w:rPr>
            <w:rStyle w:val="a4"/>
            <w:bCs/>
            <w:color w:val="auto"/>
            <w:u w:val="none"/>
          </w:rPr>
          <w:t>/</w:t>
        </w:r>
        <w:r w:rsidRPr="00076D35">
          <w:rPr>
            <w:rStyle w:val="a4"/>
            <w:bCs/>
            <w:color w:val="auto"/>
            <w:u w:val="none"/>
            <w:lang w:val="ru-RU"/>
          </w:rPr>
          <w:t>d</w:t>
        </w:r>
        <w:r w:rsidRPr="00076D35">
          <w:rPr>
            <w:rStyle w:val="a4"/>
            <w:bCs/>
            <w:color w:val="auto"/>
            <w:u w:val="none"/>
          </w:rPr>
          <w:t>/1</w:t>
        </w:r>
        <w:r w:rsidRPr="00076D35">
          <w:rPr>
            <w:rStyle w:val="a4"/>
            <w:bCs/>
            <w:color w:val="auto"/>
            <w:u w:val="none"/>
            <w:lang w:val="ru-RU"/>
          </w:rPr>
          <w:t>kHg</w:t>
        </w:r>
        <w:r w:rsidRPr="00076D35">
          <w:rPr>
            <w:rStyle w:val="a4"/>
            <w:bCs/>
            <w:color w:val="auto"/>
            <w:u w:val="none"/>
          </w:rPr>
          <w:t>1</w:t>
        </w:r>
        <w:r w:rsidRPr="00076D35">
          <w:rPr>
            <w:rStyle w:val="a4"/>
            <w:bCs/>
            <w:color w:val="auto"/>
            <w:u w:val="none"/>
            <w:lang w:val="ru-RU"/>
          </w:rPr>
          <w:t>Wh</w:t>
        </w:r>
        <w:r w:rsidRPr="00076D35">
          <w:rPr>
            <w:rStyle w:val="a4"/>
            <w:bCs/>
            <w:color w:val="auto"/>
            <w:u w:val="none"/>
          </w:rPr>
          <w:t>84</w:t>
        </w:r>
        <w:r w:rsidRPr="00076D35">
          <w:rPr>
            <w:rStyle w:val="a4"/>
            <w:bCs/>
            <w:color w:val="auto"/>
            <w:u w:val="none"/>
            <w:lang w:val="ru-RU"/>
          </w:rPr>
          <w:t>yGmLqTIYdQO</w:t>
        </w:r>
        <w:r w:rsidRPr="00076D35">
          <w:rPr>
            <w:rStyle w:val="a4"/>
            <w:bCs/>
            <w:color w:val="auto"/>
            <w:u w:val="none"/>
          </w:rPr>
          <w:t>0</w:t>
        </w:r>
        <w:r w:rsidRPr="00076D35">
          <w:rPr>
            <w:rStyle w:val="a4"/>
            <w:bCs/>
            <w:color w:val="auto"/>
            <w:u w:val="none"/>
            <w:lang w:val="ru-RU"/>
          </w:rPr>
          <w:t>e</w:t>
        </w:r>
        <w:r w:rsidRPr="00076D35">
          <w:rPr>
            <w:rStyle w:val="a4"/>
            <w:bCs/>
            <w:color w:val="auto"/>
            <w:u w:val="none"/>
          </w:rPr>
          <w:t>7</w:t>
        </w:r>
        <w:r w:rsidRPr="00076D35">
          <w:rPr>
            <w:rStyle w:val="a4"/>
            <w:bCs/>
            <w:color w:val="auto"/>
            <w:u w:val="none"/>
            <w:lang w:val="ru-RU"/>
          </w:rPr>
          <w:t>m</w:t>
        </w:r>
        <w:r w:rsidRPr="00076D35">
          <w:rPr>
            <w:rStyle w:val="a4"/>
            <w:bCs/>
            <w:color w:val="auto"/>
            <w:u w:val="none"/>
          </w:rPr>
          <w:t>38</w:t>
        </w:r>
        <w:r w:rsidRPr="00076D35">
          <w:rPr>
            <w:rStyle w:val="a4"/>
            <w:bCs/>
            <w:color w:val="auto"/>
            <w:u w:val="none"/>
            <w:lang w:val="ru-RU"/>
          </w:rPr>
          <w:t>qCrSmcR</w:t>
        </w:r>
        <w:r w:rsidRPr="00076D35">
          <w:rPr>
            <w:rStyle w:val="a4"/>
            <w:bCs/>
            <w:color w:val="auto"/>
            <w:u w:val="none"/>
          </w:rPr>
          <w:t>/</w:t>
        </w:r>
        <w:proofErr w:type="spellStart"/>
        <w:r w:rsidRPr="00076D35">
          <w:rPr>
            <w:rStyle w:val="a4"/>
            <w:bCs/>
            <w:color w:val="auto"/>
            <w:u w:val="none"/>
            <w:lang w:val="ru-RU"/>
          </w:rPr>
          <w:t>view</w:t>
        </w:r>
        <w:proofErr w:type="spellEnd"/>
      </w:hyperlink>
      <w:r w:rsidRPr="00076D35">
        <w:rPr>
          <w:rStyle w:val="a4"/>
          <w:bCs/>
          <w:color w:val="auto"/>
          <w:u w:val="none"/>
          <w:lang w:val="ru-RU"/>
        </w:rPr>
        <w:t>)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076D35">
        <w:rPr>
          <w:rFonts w:eastAsia="Calibri"/>
          <w:lang w:eastAsia="en-US"/>
        </w:rPr>
        <w:t>З-поміж критеріїв контролю й оцінювання навчальних досягнень бакалаврів релевантними є: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076D35">
        <w:rPr>
          <w:rFonts w:eastAsia="Calibri"/>
          <w:color w:val="000000"/>
          <w:lang w:eastAsia="en-US"/>
        </w:rPr>
        <w:t>– систематичність (</w:t>
      </w:r>
      <w:r w:rsidRPr="00076D35">
        <w:rPr>
          <w:rFonts w:eastAsia="Calibri"/>
          <w:i/>
          <w:color w:val="000000"/>
          <w:lang w:eastAsia="en-US"/>
        </w:rPr>
        <w:t>основні показники критерію</w:t>
      </w:r>
      <w:r w:rsidRPr="00076D35">
        <w:rPr>
          <w:rFonts w:eastAsia="Calibri"/>
          <w:color w:val="000000"/>
          <w:lang w:eastAsia="en-US"/>
        </w:rPr>
        <w:t xml:space="preserve"> – регулярне відвідування лекцій і практичних занять, вчасне виконання завдань самостійної та індивідуальної робіт, написання модульних контрольних робіт за узгодженим графіком тощо);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076D35">
        <w:rPr>
          <w:rFonts w:eastAsia="Calibri"/>
          <w:color w:val="000000"/>
          <w:lang w:eastAsia="en-US"/>
        </w:rPr>
        <w:t>– активність (</w:t>
      </w:r>
      <w:r w:rsidRPr="00076D35">
        <w:rPr>
          <w:rFonts w:eastAsia="Calibri"/>
          <w:i/>
          <w:color w:val="000000"/>
          <w:lang w:eastAsia="en-US"/>
        </w:rPr>
        <w:t>основні показники критерію</w:t>
      </w:r>
      <w:r w:rsidRPr="00076D35">
        <w:rPr>
          <w:rFonts w:eastAsia="Calibri"/>
          <w:color w:val="000000"/>
          <w:lang w:eastAsia="en-US"/>
        </w:rPr>
        <w:t xml:space="preserve"> – ініціативність, творчий підхід, якість підготовки до лекцій і практичних занять, високий / достатній рівень виконання завдань самостійного характеру);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076D35">
        <w:rPr>
          <w:rFonts w:eastAsia="Calibri"/>
          <w:color w:val="000000"/>
          <w:lang w:eastAsia="en-US"/>
        </w:rPr>
        <w:t>– результативність (</w:t>
      </w:r>
      <w:r w:rsidRPr="00076D35">
        <w:rPr>
          <w:rFonts w:eastAsia="Calibri"/>
          <w:i/>
          <w:color w:val="000000"/>
          <w:lang w:eastAsia="en-US"/>
        </w:rPr>
        <w:t>основні показники критерію</w:t>
      </w:r>
      <w:r w:rsidRPr="00076D35">
        <w:rPr>
          <w:rFonts w:eastAsia="Calibri"/>
          <w:color w:val="000000"/>
          <w:lang w:eastAsia="en-US"/>
        </w:rPr>
        <w:t xml:space="preserve"> – високий / достатній рівень засвоєння теоретичного матеріалу, уміння застосувати сформовані знання на практиці та під час науково-дослідницької роботи).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076D35">
        <w:rPr>
          <w:rFonts w:eastAsia="Calibri"/>
          <w:color w:val="000000"/>
          <w:lang w:eastAsia="en-US"/>
        </w:rPr>
        <w:t xml:space="preserve">Система оцінювання знань, умінь і навичок є накопичувальною, тобто складається із суми балів за різними видами здійсненого контролю, у процесі </w:t>
      </w:r>
      <w:r w:rsidRPr="00076D35">
        <w:t>проведення поточного й підсумкового контролю знань (екзамену).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</w:pPr>
      <w:r w:rsidRPr="00076D35">
        <w:t xml:space="preserve">Завданням поточного контролю є систематична перевірка розуміння та засвоєння програмового матеріалу; виконання практичних і творчих завдань; уміння самостійно опрацьовувати різностильові тексти та аналізувати їхні синтаксичні та лінгвостилістичні особливості; складання конспекту лекції або прочитаного з рекомендованої літератури, написання реферату / </w:t>
      </w:r>
      <w:proofErr w:type="spellStart"/>
      <w:r w:rsidRPr="00076D35">
        <w:t>есею</w:t>
      </w:r>
      <w:proofErr w:type="spellEnd"/>
      <w:r w:rsidRPr="00076D35">
        <w:t xml:space="preserve">; укладання словника синтаксичних термінів; створення презентації, проєкту, </w:t>
      </w:r>
      <w:proofErr w:type="spellStart"/>
      <w:r w:rsidRPr="00076D35">
        <w:t>постеру</w:t>
      </w:r>
      <w:proofErr w:type="spellEnd"/>
      <w:r w:rsidRPr="00076D35">
        <w:t xml:space="preserve"> тощо; здатність публічно чи письмово представляти певний матеріал. 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076D35">
        <w:t xml:space="preserve">Завдання підсумкового контролю – перевірка глибини засвоєння студентом / студенткою програмового матеріалу освітньої компоненти, логіки та взаємозв'язків між окремими її розділами, здатність творчого використання набутих знань, уміння обґрунтовувати власний погляд на синтаксичне явище, пропонувати розв’язання певної граматичної або </w:t>
      </w:r>
      <w:proofErr w:type="spellStart"/>
      <w:r w:rsidRPr="00076D35">
        <w:t>лінгводидактичної</w:t>
      </w:r>
      <w:proofErr w:type="spellEnd"/>
      <w:r w:rsidRPr="00076D35">
        <w:t xml:space="preserve"> проблеми, дотичної до змісту дисципліни. </w:t>
      </w:r>
      <w:r w:rsidRPr="00076D35">
        <w:rPr>
          <w:rFonts w:eastAsia="Calibri"/>
          <w:lang w:eastAsia="en-US"/>
        </w:rPr>
        <w:t>Підсумкова (загальна) оцінка освітньої компоненти – сума оцінок (балів), одержаних за виконання самостійної роботи, результатів модульного контролю та за виконання індивідуального навчально-дослідного завдання (за яке студент / студентка може отримати 10 балів за умови наявності менше 35 балів за поточні види практичної / самостійної роботи). Підсумкову оцінку виставляють після вивчення навчальної дисципліни в повному обсязі і «виводять» як суму проміжних оцінок за змістові модулі. Остаточна оцінка рівня знань складається з рейтингу з навчальної/самостійної роботи, для оцінювання якої призначається 60 балів, і рейтингу з атестації (іспит) – 40 балів.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076D35">
        <w:rPr>
          <w:rFonts w:eastAsia="Calibri"/>
          <w:b/>
          <w:bCs/>
          <w:i/>
          <w:iCs/>
          <w:lang w:eastAsia="en-US"/>
        </w:rPr>
        <w:t>Політика оцінювання</w:t>
      </w:r>
      <w:r w:rsidRPr="00076D35">
        <w:rPr>
          <w:rFonts w:eastAsia="Calibri"/>
          <w:i/>
          <w:iCs/>
          <w:lang w:eastAsia="en-US"/>
        </w:rPr>
        <w:t xml:space="preserve">: </w:t>
      </w:r>
      <w:r w:rsidRPr="00076D35">
        <w:rPr>
          <w:rFonts w:eastAsia="Calibri"/>
          <w:lang w:eastAsia="en-US"/>
        </w:rPr>
        <w:t xml:space="preserve">Роботи, що їх бакалаври здають з порушенням установлених для </w:t>
      </w:r>
      <w:proofErr w:type="spellStart"/>
      <w:r w:rsidRPr="00076D35">
        <w:rPr>
          <w:rFonts w:eastAsia="Calibri"/>
          <w:lang w:eastAsia="en-US"/>
        </w:rPr>
        <w:t>академгрупи</w:t>
      </w:r>
      <w:proofErr w:type="spellEnd"/>
      <w:r w:rsidRPr="00076D35">
        <w:rPr>
          <w:rFonts w:eastAsia="Calibri"/>
          <w:lang w:eastAsia="en-US"/>
        </w:rPr>
        <w:t xml:space="preserve"> термінів без поважних причин, оцінюють на нижчу оцінку. Перескладання модулів відбувається лише з дозволу лектора за наявності поважних причин (наприклад, лікарняний). 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076D35">
        <w:rPr>
          <w:rFonts w:eastAsia="Calibri"/>
          <w:b/>
          <w:bCs/>
          <w:i/>
          <w:iCs/>
          <w:lang w:eastAsia="en-US"/>
        </w:rPr>
        <w:t>Політика щодо відвідування</w:t>
      </w:r>
      <w:r w:rsidRPr="00076D35">
        <w:rPr>
          <w:rFonts w:eastAsia="Calibri"/>
          <w:lang w:eastAsia="en-US"/>
        </w:rPr>
        <w:t xml:space="preserve">: Відвідування занять є обов’язковим. За об’єктивних причин (наприклад, хвороба, участь у наукових заходах або програмі подвійного </w:t>
      </w:r>
      <w:proofErr w:type="spellStart"/>
      <w:r w:rsidRPr="00076D35">
        <w:rPr>
          <w:rFonts w:eastAsia="Calibri"/>
          <w:lang w:eastAsia="en-US"/>
        </w:rPr>
        <w:t>дипломування</w:t>
      </w:r>
      <w:proofErr w:type="spellEnd"/>
      <w:r w:rsidRPr="00076D35">
        <w:rPr>
          <w:rFonts w:eastAsia="Calibri"/>
          <w:lang w:eastAsia="en-US"/>
        </w:rPr>
        <w:t xml:space="preserve">, міжнародне стажування тощо) навчання може відбуватись індивідуально (в онлайн-формі за погодженням із деканом факультету). </w:t>
      </w:r>
    </w:p>
    <w:p w:rsidR="00076D35" w:rsidRPr="00076D35" w:rsidRDefault="00076D35" w:rsidP="00076D35">
      <w:pPr>
        <w:pStyle w:val="a3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</w:rPr>
      </w:pPr>
      <w:r w:rsidRPr="00076D35">
        <w:rPr>
          <w:rFonts w:eastAsia="Calibri"/>
          <w:b/>
          <w:bCs/>
          <w:i/>
          <w:iCs/>
          <w:lang w:eastAsia="en-US"/>
        </w:rPr>
        <w:t>Політика щодо академічної доброчесності</w:t>
      </w:r>
      <w:r w:rsidRPr="00076D35">
        <w:rPr>
          <w:rFonts w:eastAsia="Calibri"/>
          <w:lang w:eastAsia="en-US"/>
        </w:rPr>
        <w:t xml:space="preserve">: Списування під час контрольних робіт й іспиту заборонено (у т. ч. із використанням мобільних </w:t>
      </w:r>
      <w:proofErr w:type="spellStart"/>
      <w:r w:rsidRPr="00076D35">
        <w:rPr>
          <w:rFonts w:eastAsia="Calibri"/>
          <w:lang w:eastAsia="en-US"/>
        </w:rPr>
        <w:t>девайсів</w:t>
      </w:r>
      <w:proofErr w:type="spellEnd"/>
      <w:r w:rsidRPr="00076D35">
        <w:rPr>
          <w:rFonts w:eastAsia="Calibri"/>
          <w:lang w:eastAsia="en-US"/>
        </w:rPr>
        <w:t>). Жодні форми порушення академічної доброчесності не толеруються.</w:t>
      </w:r>
    </w:p>
    <w:p w:rsidR="00076D35" w:rsidRPr="00076D35" w:rsidRDefault="00076D35" w:rsidP="00076D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D35" w:rsidRPr="00076D35" w:rsidRDefault="00B374B9" w:rsidP="00076D35">
      <w:pPr>
        <w:pStyle w:val="a9"/>
        <w:widowControl w:val="0"/>
        <w:spacing w:after="0"/>
        <w:ind w:left="0" w:firstLine="567"/>
        <w:jc w:val="both"/>
        <w:rPr>
          <w:sz w:val="24"/>
          <w:lang w:val="uk-UA"/>
        </w:rPr>
      </w:pPr>
      <w:r>
        <w:rPr>
          <w:b/>
          <w:color w:val="000000"/>
          <w:sz w:val="24"/>
          <w:lang w:val="uk-UA"/>
        </w:rPr>
        <w:t>7</w:t>
      </w:r>
      <w:r w:rsidR="00076D35" w:rsidRPr="00076D35">
        <w:rPr>
          <w:b/>
          <w:color w:val="000000"/>
          <w:sz w:val="24"/>
          <w:lang w:val="uk-UA"/>
        </w:rPr>
        <w:t>.1.</w:t>
      </w:r>
      <w:r w:rsidR="00076D35" w:rsidRPr="00076D35">
        <w:rPr>
          <w:color w:val="000000"/>
          <w:sz w:val="24"/>
          <w:lang w:val="uk-UA"/>
        </w:rPr>
        <w:t xml:space="preserve"> </w:t>
      </w:r>
      <w:r w:rsidR="00076D35" w:rsidRPr="00076D35">
        <w:rPr>
          <w:b/>
          <w:bCs/>
          <w:color w:val="000000"/>
          <w:sz w:val="24"/>
          <w:lang w:val="uk-UA"/>
        </w:rPr>
        <w:t>Критерії підсумкового оцінювання</w:t>
      </w:r>
      <w:r w:rsidR="00076D35" w:rsidRPr="00076D35">
        <w:rPr>
          <w:sz w:val="24"/>
          <w:lang w:val="uk-UA"/>
        </w:rPr>
        <w:t xml:space="preserve"> </w:t>
      </w:r>
    </w:p>
    <w:p w:rsidR="00076D35" w:rsidRPr="00076D35" w:rsidRDefault="00076D35" w:rsidP="00076D35">
      <w:pPr>
        <w:pStyle w:val="a9"/>
        <w:widowControl w:val="0"/>
        <w:spacing w:after="0"/>
        <w:ind w:left="0" w:firstLine="567"/>
        <w:jc w:val="both"/>
        <w:rPr>
          <w:sz w:val="24"/>
          <w:lang w:val="uk-UA"/>
        </w:rPr>
      </w:pPr>
      <w:r w:rsidRPr="00076D35">
        <w:rPr>
          <w:color w:val="000000"/>
          <w:sz w:val="24"/>
          <w:lang w:val="uk-UA"/>
        </w:rPr>
        <w:t>Оцінювання рівня та якості знань студентів здійснюємо з урахуванням їхніх індивідуальних особливостей (як це передбачає диференційований підхід в організації навчального процесу).</w:t>
      </w: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„Відмінно” (А) – </w:t>
      </w:r>
      <w:r w:rsidRPr="00076D35">
        <w:rPr>
          <w:rFonts w:ascii="Times New Roman" w:hAnsi="Times New Roman" w:cs="Times New Roman"/>
          <w:sz w:val="24"/>
          <w:szCs w:val="24"/>
        </w:rPr>
        <w:t xml:space="preserve">студент / студентка вільно й у повному обсязі володіє програмовим матеріалом, уміє безпомилково визначити синтаксичні явища сучасної української мови, пояснити їхні граматичні особливості з опертям на шкільну програму та сучасні наукові </w:t>
      </w:r>
      <w:r w:rsidRPr="00076D35">
        <w:rPr>
          <w:rFonts w:ascii="Times New Roman" w:hAnsi="Times New Roman" w:cs="Times New Roman"/>
          <w:sz w:val="24"/>
          <w:szCs w:val="24"/>
        </w:rPr>
        <w:lastRenderedPageBreak/>
        <w:t xml:space="preserve">підходи; вміє аналізувати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й позамовні явища, закономірності, порівнює, систематизує, конкретизує їх; робить власні висновки на ґрунті спостережень, моделює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та позамовні поняття, закономірності; прогнозує подальший розвиток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явищ;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переносить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раніше вивченні знання та вміння в нову ситуацію; самостійно обирає аспект запропонованої теми, висловлює власну позицію, наводить приклади, аргументи, ілюструє відповідь власними прикладами; володіє нормами української літературної мови; усне та письмове висловлювання студента / студентки вирізняється стильовою виразністю та комунікативною доцільністю. Крім того, слухач / слухачка курсу старанно виконав 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>усі завдання, запропоновані для самостійного вивчення; виконав ІНДЗ, глибоко розкрив питання підсумкового модуль-контролю.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З</w:t>
      </w: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>агальна сума балів: 90–100.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„Добре” (В) – </w:t>
      </w:r>
      <w:r w:rsidRPr="00076D35">
        <w:rPr>
          <w:rFonts w:ascii="Times New Roman" w:hAnsi="Times New Roman" w:cs="Times New Roman"/>
          <w:sz w:val="24"/>
          <w:szCs w:val="24"/>
        </w:rPr>
        <w:t xml:space="preserve">студент / студентка вільно володіє теоретичним матеріалом курсу, уміє вправно визначити  морфологічні та синтаксичні явища сучасної української мови, пояснити їхні граматичні особливості з опертям на шкільну програму та сучасні наукові підходи; обґрунтувати процеси, що відбуваються в синтаксичній системі української мови; вміє аналізувати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й позамовні явища, закономірності, порівнює, систематизує, конкретизує їх; робить власні висновки на ґрунті спостережень, моделює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та позамовні поняття та закономірності; прогнозує подальший розвиток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явищ;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переносить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раніше вивченні знання і вміння в нову ситуацію; обирає самостійно аспект запропонованої теми, висловлює власну позицію, наводить приклади, аргументи, ілюструє відповідь власними прикладами; володіє нормами української літературної мови; усне та письмове висловлювання здобувача / здобувачки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освыти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вирізняється стильовою виразністю та комунікативною доцільністю. Попри те, під час конкретного аналізу студент / студентка допускає: 1) незначні неточності, які не впливають на загальний результат; 2) окремі похибки та неточності, які не впливають на загальну стрункість знань і свідчать про розуміння теоретичного і практичного матеріалу. Крім того, слухач / слухачка курсу 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>частково володіє відповідною науковою термінологією; досить активно готувався до практичних занять; загалом добре опрацював питання самостійного вивчення; розкрив питання підсумкового модуль-контролю.</w:t>
      </w: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>Загальна сума балів: 80–89.</w:t>
      </w: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„Добре” (С) – </w:t>
      </w:r>
      <w:r w:rsidRPr="00076D35">
        <w:rPr>
          <w:rFonts w:ascii="Times New Roman" w:hAnsi="Times New Roman" w:cs="Times New Roman"/>
          <w:sz w:val="24"/>
          <w:szCs w:val="24"/>
        </w:rPr>
        <w:t xml:space="preserve">студент / студентка загалом володіє програмовим матеріалом курсу, уміє визначити морфологічні та синтаксичні явища сучасної української мови, пояснити процеси, що в ній відбуваються; за аналізу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й позамовних явищ допускає окремі незначні помилки; моделює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та позамовні поняття, явища та закономірності, проте власні висновки на ґрунті спостережень викликають труднощі; не завжди послідовно застосовує раніше засвоєнні знання в новій ситуації; допускає окремі неточності у термінології, окремі похибки та неточності в доборі ілюстративного матеріалу, які не впливають на загальний результат, проте свідчать про часткове розуміння ним теоретичного і практичного матеріалу Мовлення студента / студентки відзначається деякими порушеннями літературних норм української мови. Крім того, слухач / слухачка курсу 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>виявляє обізнаність з конкретної теми і те, що він частково засвоїв рекомендовані до кожної теми джерела і спеціальну літературу; розкриває, але не в повному обсязі, питання підсумкового модуль-контролю.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>Загальна сума балів: 70-79.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„Задовільно” (D) – </w:t>
      </w:r>
      <w:r w:rsidRPr="00076D35">
        <w:rPr>
          <w:rFonts w:ascii="Times New Roman" w:hAnsi="Times New Roman" w:cs="Times New Roman"/>
          <w:sz w:val="24"/>
          <w:szCs w:val="24"/>
        </w:rPr>
        <w:t xml:space="preserve">студент / студентка досить поверхнево володіє програмовим матеріалом курсу, уміє визначити деякі морфологічні та синтаксичні явища сучасної української мови, але не може пояснити процеси, що в ній відбуваються; за аналізу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й позамовних явищ допускає серйозні помилки, неточності у термінології, помилки у доборі ілюстративного матеріалу, не вміє встановлювати причинно-наслідкові зв’язки між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явищами та здійснювати їх порівняльний аналіз з опорою на шкільну і вишівську навчальні програми; не завжди послідовно застосовує раніше засвоєнні знання в новій ситуації. Мовлення відзначається порушеннями літературних норм української літературної мови. </w:t>
      </w:r>
      <w:r w:rsidRPr="00076D35">
        <w:rPr>
          <w:rFonts w:ascii="Times New Roman" w:hAnsi="Times New Roman" w:cs="Times New Roman"/>
          <w:sz w:val="24"/>
          <w:szCs w:val="24"/>
        </w:rPr>
        <w:lastRenderedPageBreak/>
        <w:t>Загалом студент / студентка володіє мінімальними знаннями, які дають змогу в майбутньому виконувати свої фахові функції, попри те, неповно розкриває спеціальні питання, закономірності, не зовсім точно трактує поняття і терміни. Практичний аналіз тексту виконує взагалі правильно, однак допускає суттєві неточності. Крім того, слухач / слухачка курсу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демонструє фрагментарну обізнаність щодо змісту питань, які розглядали під час лекцій та роботи на практичних заняттях; обмежується мінімальним опрацюванням рекомендованої літератури; пасивно поводить себе під час роботи на практичних заняттях, не виявляє належних навичок у ході </w:t>
      </w:r>
      <w:proofErr w:type="spellStart"/>
      <w:r w:rsidRPr="00076D35">
        <w:rPr>
          <w:rFonts w:ascii="Times New Roman" w:hAnsi="Times New Roman" w:cs="Times New Roman"/>
          <w:color w:val="000000"/>
          <w:sz w:val="24"/>
          <w:szCs w:val="24"/>
        </w:rPr>
        <w:t>мовного</w:t>
      </w:r>
      <w:proofErr w:type="spellEnd"/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D35">
        <w:rPr>
          <w:rFonts w:ascii="Times New Roman" w:hAnsi="Times New Roman" w:cs="Times New Roman"/>
          <w:color w:val="000000"/>
          <w:sz w:val="24"/>
          <w:szCs w:val="24"/>
        </w:rPr>
        <w:t>розбоу</w:t>
      </w:r>
      <w:proofErr w:type="spellEnd"/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речень і тексту й бажання до самостійної роботи; частково розкриває питання підсумкового модуль-контролю.</w:t>
      </w:r>
    </w:p>
    <w:p w:rsidR="00076D35" w:rsidRPr="00076D35" w:rsidRDefault="00076D35" w:rsidP="00076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>Загальна сума балів: 60–69.</w:t>
      </w:r>
    </w:p>
    <w:p w:rsidR="00076D35" w:rsidRPr="00076D35" w:rsidRDefault="00076D35" w:rsidP="00076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„Задовільно” (E) – </w:t>
      </w:r>
      <w:r w:rsidRPr="00076D35">
        <w:rPr>
          <w:rFonts w:ascii="Times New Roman" w:hAnsi="Times New Roman" w:cs="Times New Roman"/>
          <w:sz w:val="24"/>
          <w:szCs w:val="24"/>
        </w:rPr>
        <w:t xml:space="preserve">студент / студентка поверхнево володіє програмовим матеріалом курсу, здебільшого вміє визначити деякі морфологічні та синтаксичні явища сучасної української мови, але не може пояснити процеси, що в ній відбуваються; аналіз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й позамовних явищ викликає труднощі; не вміє застосувати раніше засвоєні знання в новій ситуації; плутається у термінології, допускає грубі помилки у доборі ілюстративного матеріалу, не вміє встановлювати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причиново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-наслідкові зв’язки між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явищами. Мовлення відзначається грубими порушеннями літературних норм української мови; практичний аналіз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матеріалу виконує, однак допускає суттєві неточності і грубі фактичні помилки. Загалом студент / студентка володіє мінімальними знаннями, які дають змогу в майбутньому виконувати свої фахові функції. Крім того, слухач / слухачка курсу демонструє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фрагментарну обізнаність щодо змісту питань, що розглядалися під час лекцій та роботи на практичних заняттях; обмежується опосередкованим вивченням програмового матеріалу та мінімальним опрацюванням рекомендованої літератури; пасивно поводить себе на практичних заняттях, не виявляє належних навичок у ході </w:t>
      </w:r>
      <w:proofErr w:type="spellStart"/>
      <w:r w:rsidRPr="00076D35">
        <w:rPr>
          <w:rFonts w:ascii="Times New Roman" w:hAnsi="Times New Roman" w:cs="Times New Roman"/>
          <w:color w:val="000000"/>
          <w:sz w:val="24"/>
          <w:szCs w:val="24"/>
        </w:rPr>
        <w:t>мовного</w:t>
      </w:r>
      <w:proofErr w:type="spellEnd"/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D35">
        <w:rPr>
          <w:rFonts w:ascii="Times New Roman" w:hAnsi="Times New Roman" w:cs="Times New Roman"/>
          <w:color w:val="000000"/>
          <w:sz w:val="24"/>
          <w:szCs w:val="24"/>
        </w:rPr>
        <w:t>розбоу</w:t>
      </w:r>
      <w:proofErr w:type="spellEnd"/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речень і тексту й бажання до самостійної роботи; фрагментарно розуміє питання, що їх винесено на підсумковий модуль-контроль.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>Загальна сума балів: 50–59.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„Незадовільно з можливістю перескладання” (</w:t>
      </w:r>
      <w:proofErr w:type="spellStart"/>
      <w:r w:rsidRPr="00076D35">
        <w:rPr>
          <w:rFonts w:ascii="Times New Roman" w:hAnsi="Times New Roman" w:cs="Times New Roman"/>
          <w:b/>
          <w:sz w:val="24"/>
          <w:szCs w:val="24"/>
        </w:rPr>
        <w:t>Fx</w:t>
      </w:r>
      <w:proofErr w:type="spellEnd"/>
      <w:r w:rsidRPr="00076D35">
        <w:rPr>
          <w:rFonts w:ascii="Times New Roman" w:hAnsi="Times New Roman" w:cs="Times New Roman"/>
          <w:b/>
          <w:sz w:val="24"/>
          <w:szCs w:val="24"/>
        </w:rPr>
        <w:t>)</w:t>
      </w:r>
      <w:r w:rsidRPr="00076D35">
        <w:rPr>
          <w:rFonts w:ascii="Times New Roman" w:hAnsi="Times New Roman" w:cs="Times New Roman"/>
          <w:sz w:val="24"/>
          <w:szCs w:val="24"/>
        </w:rPr>
        <w:t xml:space="preserve"> – студент / студентка поверхово володіє програмовим матеріалом курсу, не уміє визначити більшість морфологічних і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синтаксичнихі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явищ сучасної української мови, пояснити процеси, що в ній відбуваються; аналіз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й позамовних явищ не виконує;  не вміє застосувати раніше засвоєні знання в новій ситуації; допускає грубі помилки у доборі ілюстративного матеріалу, не вміє встановлювати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причиново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-наслідкові зв’язки між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явищами; мовлення відзначається грубими порушеннями літературних норм української мови. Студент / студентка не володіє термінологією, не розуміє значень конкретних теоретичних і практичних питань. Обсяги теоретичних знань і практичних навичок здобувачів освіти не достатні для виконання фахових обов’язків. Крім того, слухач / слухачка курсу 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>не відвідував частину лекційних та практичних занять; пасивно поводив себе на практичних заняттях, не виявив бажання до самостійної роботи; не опрацював рекомендованої літератури, у зв’язку з цим не орієнтується в програмовому матеріалі; не розкрив питання підсумкового модуль-контролю.</w:t>
      </w: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Загальна сума балів: 35–49 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>(з можливістю повторного складання).</w:t>
      </w: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D35" w:rsidRPr="00076D35" w:rsidRDefault="00076D35" w:rsidP="0007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„Незадовільно з обов’язковим повторним курсом” (F)</w:t>
      </w:r>
      <w:r w:rsidRPr="00076D35">
        <w:rPr>
          <w:rFonts w:ascii="Times New Roman" w:hAnsi="Times New Roman" w:cs="Times New Roman"/>
          <w:sz w:val="24"/>
          <w:szCs w:val="24"/>
        </w:rPr>
        <w:t xml:space="preserve"> – студент / студентка демонструє повне незнання програмового матеріалу; потребує повторного вивчення курсу.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 xml:space="preserve">Крім того, слухач / слухачка курсу 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не відвідував лекційних і практичних занять; не виявив бажання до самостійної роботи, не опрацював рекомендованої літератури, у зв’язку з цим не орієнтуються у виучуваних </w:t>
      </w:r>
      <w:proofErr w:type="spellStart"/>
      <w:r w:rsidRPr="00076D35">
        <w:rPr>
          <w:rFonts w:ascii="Times New Roman" w:hAnsi="Times New Roman" w:cs="Times New Roman"/>
          <w:color w:val="000000"/>
          <w:sz w:val="24"/>
          <w:szCs w:val="24"/>
        </w:rPr>
        <w:t>мовних</w:t>
      </w:r>
      <w:proofErr w:type="spellEnd"/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явищах; не бажав відповідати на поставлені питання під час проведення практичних занять, фактично не засвоїв програму курсу; цілковито не розкрив питання підсумкового модуль-контролю.</w:t>
      </w:r>
    </w:p>
    <w:p w:rsidR="00076D35" w:rsidRPr="00076D35" w:rsidRDefault="00076D35" w:rsidP="00076D3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D35">
        <w:rPr>
          <w:rFonts w:ascii="Times New Roman" w:hAnsi="Times New Roman" w:cs="Times New Roman"/>
          <w:b/>
          <w:color w:val="000000"/>
          <w:sz w:val="24"/>
          <w:szCs w:val="24"/>
        </w:rPr>
        <w:t>Загальна сума балів: 1–34</w:t>
      </w:r>
      <w:r w:rsidRPr="00076D35">
        <w:rPr>
          <w:rFonts w:ascii="Times New Roman" w:hAnsi="Times New Roman" w:cs="Times New Roman"/>
          <w:color w:val="000000"/>
          <w:sz w:val="24"/>
          <w:szCs w:val="24"/>
        </w:rPr>
        <w:t xml:space="preserve"> (з обов’язковим повторним курсом).</w:t>
      </w:r>
    </w:p>
    <w:p w:rsidR="00076D35" w:rsidRDefault="00076D35" w:rsidP="008B5DC6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</w:p>
    <w:p w:rsidR="00076D35" w:rsidRDefault="00B374B9" w:rsidP="00076D3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2D49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="00076D35" w:rsidRPr="00076D35">
        <w:rPr>
          <w:rFonts w:ascii="Times New Roman" w:hAnsi="Times New Roman" w:cs="Times New Roman"/>
          <w:b/>
          <w:sz w:val="24"/>
          <w:szCs w:val="24"/>
        </w:rPr>
        <w:t xml:space="preserve">Форми контролю </w:t>
      </w:r>
    </w:p>
    <w:p w:rsidR="00076D35" w:rsidRDefault="00076D35" w:rsidP="00076D3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88" w:rsidRDefault="00372F88" w:rsidP="00076D3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 поточного </w:t>
      </w:r>
      <w:r w:rsidRPr="00076D35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</w:t>
      </w:r>
      <w:r w:rsidRPr="00076D35">
        <w:rPr>
          <w:rFonts w:ascii="Times New Roman" w:hAnsi="Times New Roman" w:cs="Times New Roman"/>
          <w:spacing w:val="-4"/>
          <w:sz w:val="24"/>
          <w:szCs w:val="24"/>
        </w:rPr>
        <w:t>під час виконання практичних завдань на модульних контрольних робіт;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індивідуальна та групова (у парах і групах) робота;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фронтальне усне опитування, моніторинг рівня засвоєння теоретичного матеріалу за навчальними темами;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бліцопитування;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письмові самостійні роботи (реферати, есе, доповіді, тези, термінологічні диктанти тощо);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ведення термінологічного словника;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практичні, індивідуальні та самостійні завдання;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робота з діаграмами, графіками, схемами, таблицями;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– розв’язання проблемних і творчих завдань; 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проєктна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діяльність;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взаємоконтроль студентів у парах і групах; самоконтроль;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тестові завдання;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оцінювання домашніх завдань;</w:t>
      </w:r>
    </w:p>
    <w:p w:rsidR="00076D35" w:rsidRP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діагностика результатів самостійні роботи;</w:t>
      </w:r>
    </w:p>
    <w:p w:rsidR="00076D35" w:rsidRDefault="00076D35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– проведення модульних контрольних робіт.</w:t>
      </w:r>
    </w:p>
    <w:p w:rsidR="00372F88" w:rsidRDefault="00372F88" w:rsidP="00076D3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372F88" w:rsidRPr="00076D35" w:rsidRDefault="00372F88" w:rsidP="00372F8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Форми підсумкового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b/>
          <w:sz w:val="24"/>
          <w:szCs w:val="24"/>
        </w:rPr>
        <w:t>контролю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F88">
        <w:rPr>
          <w:rFonts w:ascii="Times New Roman" w:hAnsi="Times New Roman" w:cs="Times New Roman"/>
          <w:b/>
          <w:i/>
          <w:sz w:val="24"/>
          <w:szCs w:val="24"/>
        </w:rPr>
        <w:t>екзамен</w:t>
      </w:r>
    </w:p>
    <w:p w:rsidR="00390E7E" w:rsidRPr="00FC56CD" w:rsidRDefault="00390E7E" w:rsidP="00FC5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D3997" w:rsidRPr="00FC56CD" w:rsidRDefault="00B374B9" w:rsidP="00FC56CD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8</w:t>
      </w:r>
      <w:r w:rsidR="007D3997" w:rsidRPr="00FC56CD">
        <w:rPr>
          <w:b/>
          <w:bCs/>
          <w:color w:val="000000"/>
          <w:kern w:val="24"/>
        </w:rPr>
        <w:t>. РЕКОМЕНДОВАНА ЛІТЕРАТУРА</w:t>
      </w:r>
    </w:p>
    <w:p w:rsidR="00A5209B" w:rsidRDefault="00A5209B" w:rsidP="00A52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F911FE" w:rsidRPr="00F911FE" w:rsidRDefault="00B374B9" w:rsidP="00F911F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8</w:t>
      </w:r>
      <w:r w:rsidR="00F911FE" w:rsidRPr="00F911FE">
        <w:rPr>
          <w:rFonts w:ascii="Times New Roman" w:hAnsi="Times New Roman" w:cs="Times New Roman"/>
          <w:b/>
          <w:bCs/>
          <w:spacing w:val="-6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F911FE" w:rsidRPr="00F911FE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Фахова</w:t>
      </w:r>
      <w:r w:rsidRPr="00F911F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F911FE" w:rsidRPr="00F911FE">
        <w:rPr>
          <w:rFonts w:ascii="Times New Roman" w:hAnsi="Times New Roman" w:cs="Times New Roman"/>
          <w:b/>
          <w:bCs/>
          <w:spacing w:val="-6"/>
          <w:sz w:val="24"/>
          <w:szCs w:val="24"/>
        </w:rPr>
        <w:t>(основна)</w:t>
      </w:r>
    </w:p>
    <w:p w:rsidR="00F911FE" w:rsidRPr="00F911FE" w:rsidRDefault="00F911FE" w:rsidP="00F911F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Арібжанова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І.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Сучасна українська мова. Базові поняття синтаксису: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посібник. Київ: ВПЦ «Київський ун-т», 2016. 159 с.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Балко М. В.</w:t>
      </w:r>
      <w:r w:rsidRPr="00F911FE">
        <w:rPr>
          <w:rFonts w:ascii="Times New Roman" w:hAnsi="Times New Roman" w:cs="Times New Roman"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pacing w:val="-6"/>
          <w:sz w:val="24"/>
          <w:szCs w:val="24"/>
        </w:rPr>
        <w:t>Актуальні проблеми теорії словосполучення сучасної української мови : монографія. Дніпропетровськ : Вид-во «</w:t>
      </w:r>
      <w:proofErr w:type="spellStart"/>
      <w:r w:rsidRPr="00F911FE">
        <w:rPr>
          <w:rFonts w:ascii="Times New Roman" w:hAnsi="Times New Roman" w:cs="Times New Roman"/>
          <w:spacing w:val="-6"/>
          <w:sz w:val="24"/>
          <w:szCs w:val="24"/>
        </w:rPr>
        <w:t>Свідлер</w:t>
      </w:r>
      <w:proofErr w:type="spellEnd"/>
      <w:r w:rsidRPr="00F911FE">
        <w:rPr>
          <w:rFonts w:ascii="Times New Roman" w:hAnsi="Times New Roman" w:cs="Times New Roman"/>
          <w:spacing w:val="-6"/>
          <w:sz w:val="24"/>
          <w:szCs w:val="24"/>
        </w:rPr>
        <w:t> А. П.», 2014. 349 с.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Баранник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Д. Х.,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Баранник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Ю.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Словосполучення : [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з синтаксису української мови]. Дніпропетровськ</w:t>
      </w:r>
      <w:r w:rsidRPr="00F911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11FE">
        <w:rPr>
          <w:rFonts w:ascii="Times New Roman" w:hAnsi="Times New Roman" w:cs="Times New Roman"/>
          <w:sz w:val="24"/>
          <w:szCs w:val="24"/>
        </w:rPr>
        <w:t>: РВВ ДНУ, 2007. 45 с.</w:t>
      </w:r>
    </w:p>
    <w:p w:rsidR="00F911FE" w:rsidRPr="00F911FE" w:rsidRDefault="00F911FE" w:rsidP="00F911FE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Вінтонів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М. О.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Актуальне членування речення і тексту: формальні та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функційні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 вияви : [монографія]. Донецьк : Донецький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ун-т, 2013. 327 с.</w:t>
      </w:r>
    </w:p>
    <w:p w:rsidR="00F911FE" w:rsidRPr="00F911FE" w:rsidRDefault="00F911FE" w:rsidP="00F911FE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Грозян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Н. Ф. </w:t>
      </w:r>
      <w:r w:rsidRPr="00F911FE">
        <w:rPr>
          <w:rFonts w:ascii="Times New Roman" w:hAnsi="Times New Roman" w:cs="Times New Roman"/>
          <w:sz w:val="24"/>
          <w:szCs w:val="24"/>
        </w:rPr>
        <w:t xml:space="preserve">Категорія другорядних членів речення на тлі формально-синтаксичної та семантико-синтаксичної структур речення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… доктора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філол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наук. / 10.02.01 «Українська мова» ; Східноєвропейський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ім</w:t>
      </w:r>
      <w:r w:rsidR="003775A6">
        <w:rPr>
          <w:rFonts w:ascii="Times New Roman" w:hAnsi="Times New Roman" w:cs="Times New Roman"/>
          <w:sz w:val="24"/>
          <w:szCs w:val="24"/>
        </w:rPr>
        <w:t>.</w:t>
      </w:r>
      <w:r w:rsidRPr="00F911FE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 Українки Луцьк, 2020. 471 с.</w:t>
      </w:r>
    </w:p>
    <w:p w:rsidR="00F911FE" w:rsidRPr="00F911FE" w:rsidRDefault="00F911FE" w:rsidP="00F911FE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Н. В.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Формально-семантичні співвідношення в синтаксисі української мови : монографія. Чернівці : Рута, 1999. 335 с.</w:t>
      </w:r>
    </w:p>
    <w:p w:rsidR="00F911FE" w:rsidRPr="00F911FE" w:rsidRDefault="00F911FE" w:rsidP="00F911FE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Н. В.,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Максим’юк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О. В. </w:t>
      </w:r>
      <w:r w:rsidRPr="00F911FE">
        <w:rPr>
          <w:rFonts w:ascii="Times New Roman" w:hAnsi="Times New Roman" w:cs="Times New Roman"/>
          <w:sz w:val="24"/>
          <w:szCs w:val="24"/>
        </w:rPr>
        <w:t xml:space="preserve">Нерозкладні компоненти у структурі речення : монографія. Чернівці : Чернівецький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ун-т, 2010. 224 с.</w:t>
      </w:r>
    </w:p>
    <w:p w:rsidR="00F911FE" w:rsidRPr="00F911FE" w:rsidRDefault="00F911FE" w:rsidP="00F911FE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Дубова О. А.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Другорядні члени речення з синкретичними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означально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-обставинними ознаками. </w:t>
      </w:r>
      <w:r w:rsidRPr="00F911FE">
        <w:rPr>
          <w:rFonts w:ascii="Times New Roman" w:hAnsi="Times New Roman" w:cs="Times New Roman"/>
          <w:i/>
          <w:sz w:val="24"/>
          <w:szCs w:val="24"/>
        </w:rPr>
        <w:t>Мовознавство</w:t>
      </w:r>
      <w:r w:rsidRPr="00F911FE">
        <w:rPr>
          <w:rFonts w:ascii="Times New Roman" w:hAnsi="Times New Roman" w:cs="Times New Roman"/>
          <w:sz w:val="24"/>
          <w:szCs w:val="24"/>
        </w:rPr>
        <w:t>. 1989. № 6. С. 64–69.</w:t>
      </w:r>
    </w:p>
    <w:p w:rsidR="00F911FE" w:rsidRPr="00F911FE" w:rsidRDefault="00F911FE" w:rsidP="00F911FE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Дудик П. С.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Синтаксис сучасного українського розмовного літературного мовлення (Просте речення: еквіваленти речення) : [монографія]. К. : Наук. думка, 1973. 288 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Дудик П. С.,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Л. В. </w:t>
      </w:r>
      <w:r w:rsidRPr="00F911FE">
        <w:rPr>
          <w:rFonts w:ascii="Times New Roman" w:hAnsi="Times New Roman" w:cs="Times New Roman"/>
          <w:sz w:val="24"/>
          <w:szCs w:val="24"/>
        </w:rPr>
        <w:t>Синтаксис української мови : підручник. К. : Академія, 2010. 384 с.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Загнітко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А., Миронова Г.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Синтаксис української мови: теоретико-прикладний аспект.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Masarykova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, 2013. 225 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Заоборна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М.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Просте речення. Складні випадки аналізу</w:t>
      </w:r>
      <w:r w:rsidRPr="00F911FE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proofErr w:type="spellStart"/>
      <w:r w:rsidRPr="00F911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11FE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вищих пед.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Тернопіль : Підручники і посібники, 2002. 126 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Іваницька Н. Л.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Член речення як синтаксична категорія речення / Н. Л. Іваницька. </w:t>
      </w:r>
      <w:r w:rsidRPr="00F911FE">
        <w:rPr>
          <w:rFonts w:ascii="Times New Roman" w:hAnsi="Times New Roman" w:cs="Times New Roman"/>
          <w:i/>
          <w:sz w:val="24"/>
          <w:szCs w:val="24"/>
        </w:rPr>
        <w:t>Наукові записки Вінницького державного педагогічного університету імені Михайла Коцюбинського</w:t>
      </w:r>
      <w:r w:rsidRPr="00F911F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наук. праць / ред.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 : Н. Л. Іваницька (відп. ред.) та ін. Вінниця : </w:t>
      </w:r>
      <w:r w:rsidRPr="00F911FE">
        <w:rPr>
          <w:rFonts w:ascii="Times New Roman" w:hAnsi="Times New Roman" w:cs="Times New Roman"/>
          <w:sz w:val="24"/>
          <w:szCs w:val="24"/>
        </w:rPr>
        <w:lastRenderedPageBreak/>
        <w:t xml:space="preserve">ВДПУ, 2000.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2. С. 70–73. (Філологія).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Іваницька Н. І.</w:t>
      </w:r>
      <w:r w:rsidRPr="00F9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z w:val="24"/>
          <w:szCs w:val="24"/>
        </w:rPr>
        <w:t>Теоретичний синтаксис української мови : посібник для аспірантів, магістрантів, студентів-філологів / Н. Л. Іваницька. Вінниця : ВДПУ ім. М. Коцюбинського, 2002. 168 с. [4] (Актуальні проблеми граматики).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Караман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С. О.,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Караман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В., Плющ М. Я.</w:t>
      </w:r>
      <w:r w:rsidRPr="00F911FE">
        <w:rPr>
          <w:rFonts w:ascii="Times New Roman" w:hAnsi="Times New Roman" w:cs="Times New Roman"/>
          <w:sz w:val="24"/>
          <w:szCs w:val="24"/>
        </w:rPr>
        <w:t xml:space="preserve"> [та ін.]. Сучасна українська літературна мова 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посібник ; за ред. С. О.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Карамана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Київ: Літера ЛТД, 2011. 560 с. 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Кульбабська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В</w:t>
      </w:r>
      <w:r w:rsidRPr="00F911FE">
        <w:rPr>
          <w:rFonts w:ascii="Times New Roman" w:hAnsi="Times New Roman" w:cs="Times New Roman"/>
          <w:b/>
          <w:sz w:val="24"/>
          <w:szCs w:val="24"/>
        </w:rPr>
        <w:t>.</w:t>
      </w:r>
      <w:r w:rsidRPr="00F911FE">
        <w:rPr>
          <w:rFonts w:ascii="Times New Roman" w:hAnsi="Times New Roman" w:cs="Times New Roman"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pacing w:val="-6"/>
          <w:sz w:val="24"/>
          <w:szCs w:val="24"/>
        </w:rPr>
        <w:t xml:space="preserve">Вторинна предикація у простому реченні : монографія. Чернівці : Чернівецький </w:t>
      </w:r>
      <w:proofErr w:type="spellStart"/>
      <w:r w:rsidRPr="00F911FE">
        <w:rPr>
          <w:rFonts w:ascii="Times New Roman" w:hAnsi="Times New Roman" w:cs="Times New Roman"/>
          <w:spacing w:val="-6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pacing w:val="-6"/>
          <w:sz w:val="24"/>
          <w:szCs w:val="24"/>
        </w:rPr>
        <w:t>. ун-т, 2011. 672 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Леута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</w:t>
      </w:r>
      <w:r w:rsidRPr="00F911FE">
        <w:rPr>
          <w:rFonts w:ascii="Times New Roman" w:hAnsi="Times New Roman" w:cs="Times New Roman"/>
          <w:b/>
          <w:sz w:val="24"/>
          <w:szCs w:val="24"/>
        </w:rPr>
        <w:t>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Структура і семантика дієслівних речень в українській літературній мові : [монографія]. К.</w:t>
      </w:r>
      <w:r w:rsidRPr="00F911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11FE">
        <w:rPr>
          <w:rFonts w:ascii="Times New Roman" w:hAnsi="Times New Roman" w:cs="Times New Roman"/>
          <w:sz w:val="24"/>
          <w:szCs w:val="24"/>
        </w:rPr>
        <w:t>: Такі справи, 2008. 208 с.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Мариненко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І. О.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Синтаксис української мови (з правилами пунктуації):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посібник. Київ, 2021. 279 с. 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Межов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Г.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Типологія мінімальних семантико-синтаксичних одиниць</w:t>
      </w:r>
      <w:r w:rsidRPr="00F911FE">
        <w:rPr>
          <w:rFonts w:ascii="Times New Roman" w:eastAsia="MS Mincho" w:hAnsi="Times New Roman" w:cs="Times New Roman"/>
          <w:i/>
          <w:sz w:val="24"/>
          <w:szCs w:val="24"/>
        </w:rPr>
        <w:t> </w:t>
      </w:r>
      <w:r w:rsidRPr="00F911FE">
        <w:rPr>
          <w:rFonts w:ascii="Times New Roman" w:hAnsi="Times New Roman" w:cs="Times New Roman"/>
          <w:sz w:val="24"/>
          <w:szCs w:val="24"/>
        </w:rPr>
        <w:t xml:space="preserve">: монографія. Луцьк : Волинський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ун-т ім. Лесі Українки, 2012. 464 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Меншиков І. І., Попова І. С.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Структура словосполучення в сучасній українській літературній мові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посібник. Дніпропетровськ : РВВ ДНУ, 2000. 35 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Меншиков І. І., Попова І. С.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Синтаксичні зв’язки слів у сучасній українській літературній мові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посібник. Дніпропетровськ : РВВ ДНУ, 2001. 89 с.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Мірченко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М. В.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Сучасна українська літературна мова.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Функційний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 аналіз синтаксичних одиниць та категорій. Теоретико-прагматичний комплекс з синтаксису: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посібник. Луцьк: Вежа-Друк, 2021. 200 с.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Межов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Г.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Синтаксис української мови: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посібник. Луцьк 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Надстир’я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, 2021. 268 с. 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pacing w:val="-4"/>
          <w:sz w:val="24"/>
          <w:szCs w:val="24"/>
        </w:rPr>
        <w:t>Попова І. С.</w:t>
      </w:r>
      <w:r w:rsidRPr="00F911FE">
        <w:rPr>
          <w:rFonts w:ascii="Times New Roman" w:hAnsi="Times New Roman" w:cs="Times New Roman"/>
          <w:spacing w:val="-4"/>
          <w:sz w:val="24"/>
          <w:szCs w:val="24"/>
        </w:rPr>
        <w:t xml:space="preserve"> Фундаментальні категорії метамови українського синтаксису (одиниця, зв’язок, модель)</w:t>
      </w:r>
      <w:r w:rsidRPr="00F911FE">
        <w:rPr>
          <w:rFonts w:ascii="Times New Roman" w:hAnsi="Times New Roman" w:cs="Times New Roman"/>
          <w:sz w:val="24"/>
          <w:szCs w:val="24"/>
        </w:rPr>
        <w:t xml:space="preserve"> : </w:t>
      </w:r>
      <w:r w:rsidRPr="00F911FE">
        <w:rPr>
          <w:rFonts w:ascii="Times New Roman" w:hAnsi="Times New Roman" w:cs="Times New Roman"/>
          <w:spacing w:val="-4"/>
          <w:sz w:val="24"/>
          <w:szCs w:val="24"/>
        </w:rPr>
        <w:t>монографія. Дніпропетровськ : ДНУ, 2009. 432 с.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української мови: на перетині традицій та інновацій. Ніні Василівні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 : колективна </w:t>
      </w:r>
      <w:r w:rsidRPr="00F911FE">
        <w:rPr>
          <w:rFonts w:ascii="Times New Roman" w:hAnsi="Times New Roman" w:cs="Times New Roman"/>
          <w:spacing w:val="-6"/>
          <w:sz w:val="24"/>
          <w:szCs w:val="24"/>
        </w:rPr>
        <w:t>монографія ; за </w:t>
      </w:r>
      <w:proofErr w:type="spellStart"/>
      <w:r w:rsidRPr="00F911FE">
        <w:rPr>
          <w:rFonts w:ascii="Times New Roman" w:hAnsi="Times New Roman" w:cs="Times New Roman"/>
          <w:spacing w:val="-6"/>
          <w:sz w:val="24"/>
          <w:szCs w:val="24"/>
        </w:rPr>
        <w:t>заг</w:t>
      </w:r>
      <w:proofErr w:type="spellEnd"/>
      <w:r w:rsidRPr="00F911FE">
        <w:rPr>
          <w:rFonts w:ascii="Times New Roman" w:hAnsi="Times New Roman" w:cs="Times New Roman"/>
          <w:spacing w:val="-6"/>
          <w:sz w:val="24"/>
          <w:szCs w:val="24"/>
        </w:rPr>
        <w:t>. ред. О. В. </w:t>
      </w:r>
      <w:proofErr w:type="spellStart"/>
      <w:r w:rsidRPr="00F911FE">
        <w:rPr>
          <w:rFonts w:ascii="Times New Roman" w:hAnsi="Times New Roman" w:cs="Times New Roman"/>
          <w:spacing w:val="-6"/>
          <w:sz w:val="24"/>
          <w:szCs w:val="24"/>
        </w:rPr>
        <w:t>Кульбабської</w:t>
      </w:r>
      <w:proofErr w:type="spellEnd"/>
      <w:r w:rsidRPr="00F911FE">
        <w:rPr>
          <w:rFonts w:ascii="Times New Roman" w:hAnsi="Times New Roman" w:cs="Times New Roman"/>
          <w:spacing w:val="-6"/>
          <w:sz w:val="24"/>
          <w:szCs w:val="24"/>
        </w:rPr>
        <w:t xml:space="preserve">. Чернівці : Чернівецький </w:t>
      </w:r>
      <w:proofErr w:type="spellStart"/>
      <w:r w:rsidRPr="00F911FE">
        <w:rPr>
          <w:rFonts w:ascii="Times New Roman" w:hAnsi="Times New Roman" w:cs="Times New Roman"/>
          <w:spacing w:val="-6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pacing w:val="-6"/>
          <w:sz w:val="24"/>
          <w:szCs w:val="24"/>
        </w:rPr>
        <w:t>. ун-т, 2019. 592 с.</w:t>
      </w:r>
    </w:p>
    <w:p w:rsidR="00F911FE" w:rsidRPr="00F911FE" w:rsidRDefault="00F911FE" w:rsidP="00F911FE">
      <w:pPr>
        <w:widowControl w:val="0"/>
        <w:tabs>
          <w:tab w:val="left" w:pos="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iCs/>
          <w:sz w:val="24"/>
          <w:szCs w:val="24"/>
        </w:rPr>
        <w:t>Слинько І. І</w:t>
      </w:r>
      <w:r w:rsidRPr="00F911FE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F911FE">
        <w:rPr>
          <w:rFonts w:ascii="Times New Roman" w:hAnsi="Times New Roman" w:cs="Times New Roman"/>
          <w:b/>
          <w:i/>
          <w:iCs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b/>
          <w:i/>
          <w:iCs/>
          <w:sz w:val="24"/>
          <w:szCs w:val="24"/>
        </w:rPr>
        <w:t> Н. В., Кобилянська М. Ф.</w:t>
      </w:r>
      <w:r w:rsidRPr="00F91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z w:val="24"/>
          <w:szCs w:val="24"/>
        </w:rPr>
        <w:t>Синтаксис сучасної української мови: Проблемні питання.</w:t>
      </w:r>
      <w:r w:rsidRPr="00F91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z w:val="24"/>
          <w:szCs w:val="24"/>
        </w:rPr>
        <w:t xml:space="preserve">К.: Вища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., 1994. С. 597–628.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Сучасна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українська літературна мова: підручник / за ред. М. Я. Плющ. 7-е вид., стер. Київ: Вища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., 2009. 430 с. </w:t>
      </w:r>
    </w:p>
    <w:p w:rsidR="00F911FE" w:rsidRPr="00F911FE" w:rsidRDefault="00F911FE" w:rsidP="00F911FE">
      <w:pPr>
        <w:widowControl w:val="0"/>
        <w:tabs>
          <w:tab w:val="left" w:pos="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Сучасна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українська мова: Синтаксис : [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.] / С. П. 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Бевзенко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, Л. П. Литвин, Г. В. 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К. : Вища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., 2005. 270 с.</w:t>
      </w:r>
    </w:p>
    <w:p w:rsidR="00F911FE" w:rsidRPr="00F911FE" w:rsidRDefault="00F911FE" w:rsidP="00F911FE">
      <w:pPr>
        <w:widowControl w:val="0"/>
        <w:tabs>
          <w:tab w:val="left" w:pos="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Сучасна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українська мова: Морфологія. Синтаксис : підручник / за ред. А. К. 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Мойсієнка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К. : Знання, 2010. С. 321–327.</w:t>
      </w:r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11F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Український </w:t>
      </w:r>
      <w:r w:rsidRPr="00F911FE">
        <w:rPr>
          <w:rFonts w:ascii="Times New Roman" w:eastAsia="MS Mincho" w:hAnsi="Times New Roman" w:cs="Times New Roman"/>
          <w:sz w:val="24"/>
          <w:szCs w:val="24"/>
        </w:rPr>
        <w:t>правопис (нова редакція) / АН України, Ін-т мовознавства ім. О. О. Потебні; Ін-т української мови. К. : Наук. думка, 2019. С. 197–256.</w:t>
      </w:r>
    </w:p>
    <w:p w:rsidR="00F911FE" w:rsidRPr="00F911FE" w:rsidRDefault="00F911FE" w:rsidP="00F911FE">
      <w:pPr>
        <w:widowControl w:val="0"/>
        <w:tabs>
          <w:tab w:val="left" w:pos="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Харченко С.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Нариси із синтаксису сучасної української мови : монографія. Київ : Міленіум, 2016. 288 с. </w:t>
      </w:r>
    </w:p>
    <w:p w:rsidR="00F911FE" w:rsidRPr="00F911FE" w:rsidRDefault="00F911FE" w:rsidP="00F911FE">
      <w:pPr>
        <w:widowControl w:val="0"/>
        <w:tabs>
          <w:tab w:val="left" w:pos="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Харченко С.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Синтаксичні норми української літературної мови ХХ ‒ початку ХХІ ст. : монографія / відп. ред. К. Г.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Городенська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К. : Міленіум, 2017. 417 с.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Шульжук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К. Ф.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Синтаксис української мови: підручник. 2-ге вид.,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Київ: Видав. центр «Академія», 2010. 408 с.</w:t>
      </w:r>
    </w:p>
    <w:p w:rsidR="00F911FE" w:rsidRPr="00F911FE" w:rsidRDefault="00F911FE" w:rsidP="003775A6">
      <w:pPr>
        <w:widowControl w:val="0"/>
        <w:tabs>
          <w:tab w:val="left" w:pos="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Ющук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 І.П.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Українська мова : підручник. К. : Либідь, 2006. 640 с.</w:t>
      </w:r>
    </w:p>
    <w:p w:rsidR="00F911FE" w:rsidRPr="00F911FE" w:rsidRDefault="00F911FE" w:rsidP="00F9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FE" w:rsidRPr="00F911FE" w:rsidRDefault="00372A97" w:rsidP="00F9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11FE" w:rsidRPr="00F911FE">
        <w:rPr>
          <w:rFonts w:ascii="Times New Roman" w:hAnsi="Times New Roman" w:cs="Times New Roman"/>
          <w:b/>
          <w:sz w:val="24"/>
          <w:szCs w:val="24"/>
        </w:rPr>
        <w:t>.2</w:t>
      </w:r>
      <w:r w:rsidR="00F911FE" w:rsidRPr="00F911FE">
        <w:rPr>
          <w:rFonts w:ascii="Times New Roman" w:hAnsi="Times New Roman" w:cs="Times New Roman"/>
          <w:sz w:val="24"/>
          <w:szCs w:val="24"/>
        </w:rPr>
        <w:t> </w:t>
      </w:r>
      <w:r w:rsidR="00F911FE" w:rsidRPr="00F911FE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F911FE" w:rsidRPr="00F911FE" w:rsidRDefault="00F911FE" w:rsidP="00F9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Вихованець І.</w:t>
      </w:r>
      <w:r w:rsidRPr="00F9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z w:val="24"/>
          <w:szCs w:val="24"/>
        </w:rPr>
        <w:t xml:space="preserve">Словосполучення на тлі простого ускладненого речення. </w:t>
      </w:r>
      <w:r w:rsidRPr="00F911FE">
        <w:rPr>
          <w:rFonts w:ascii="Times New Roman" w:hAnsi="Times New Roman" w:cs="Times New Roman"/>
          <w:i/>
          <w:sz w:val="24"/>
          <w:szCs w:val="24"/>
        </w:rPr>
        <w:t>Науковий вісник Чернівецького університету</w:t>
      </w:r>
      <w:r w:rsidRPr="00F911F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наук. праць / наук. ред. Н. В. 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Чернівці : Рута, 1999.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81 : Слов’янська філологія. С. 156–160.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Вихованець І.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Студії про члени речення: прислівники. </w:t>
      </w:r>
      <w:r w:rsidRPr="00F911FE">
        <w:rPr>
          <w:rFonts w:ascii="Times New Roman" w:hAnsi="Times New Roman" w:cs="Times New Roman"/>
          <w:i/>
          <w:sz w:val="24"/>
          <w:szCs w:val="24"/>
        </w:rPr>
        <w:t>Українська мова</w:t>
      </w:r>
      <w:r w:rsidRPr="00F911FE">
        <w:rPr>
          <w:rFonts w:ascii="Times New Roman" w:hAnsi="Times New Roman" w:cs="Times New Roman"/>
          <w:sz w:val="24"/>
          <w:szCs w:val="24"/>
        </w:rPr>
        <w:t>. 2005. № 3. С. 22–26.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Вихованець І.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Студії про члени речення: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приреченнєвики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r w:rsidRPr="00F911FE">
        <w:rPr>
          <w:rFonts w:ascii="Times New Roman" w:hAnsi="Times New Roman" w:cs="Times New Roman"/>
          <w:i/>
          <w:sz w:val="24"/>
          <w:szCs w:val="24"/>
        </w:rPr>
        <w:t>Українська мова</w:t>
      </w:r>
      <w:r w:rsidRPr="00F911FE">
        <w:rPr>
          <w:rFonts w:ascii="Times New Roman" w:hAnsi="Times New Roman" w:cs="Times New Roman"/>
          <w:sz w:val="24"/>
          <w:szCs w:val="24"/>
        </w:rPr>
        <w:t>. 2005. № 2. С. 22–27.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lastRenderedPageBreak/>
        <w:t>Гуйванюк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Н. В.,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Кульбабська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В.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Репрезентація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пропозиційних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 структур на рівні двоскладного речення. </w:t>
      </w:r>
      <w:r w:rsidRPr="00F911FE">
        <w:rPr>
          <w:rFonts w:ascii="Times New Roman" w:hAnsi="Times New Roman" w:cs="Times New Roman"/>
          <w:i/>
          <w:sz w:val="24"/>
          <w:szCs w:val="24"/>
        </w:rPr>
        <w:t>Науковий вісник Чернівецького університету</w:t>
      </w:r>
      <w:r w:rsidRPr="00F911F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наук. праць / наук. ред. Н. В. 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Чернівці : Рута, 2010.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34 : Слов’янська філологія. С. 141–145.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Городенська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К. Г.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Граматичний словник української мови: Сполучники. К., Херсон : Ін-т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мови НАН України, Херсон.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ун-т, 2007. 349 с. [2].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Гуйванюк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Н. В</w:t>
      </w:r>
      <w:r w:rsidRPr="00F911F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Кардащук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О. В.,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Кульбабська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В.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Українська мова: схеми, таблиці, тести: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Львів : Світ, 2005. 304 с.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F911F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Дудик П. С. </w:t>
      </w:r>
      <w:r w:rsidRPr="00F911FE">
        <w:rPr>
          <w:rFonts w:ascii="Times New Roman" w:eastAsia="MS Mincho" w:hAnsi="Times New Roman" w:cs="Times New Roman"/>
          <w:sz w:val="24"/>
          <w:szCs w:val="24"/>
        </w:rPr>
        <w:t>Стилістика української мови : підручник.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К. : Академія, 2005. С. 273–278.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Завальнюк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 І. Я. </w:t>
      </w:r>
      <w:r w:rsidRPr="00F911FE">
        <w:rPr>
          <w:rFonts w:ascii="Times New Roman" w:hAnsi="Times New Roman" w:cs="Times New Roman"/>
          <w:sz w:val="24"/>
          <w:szCs w:val="24"/>
        </w:rPr>
        <w:t>Синтаксичні одиниці в мові української преси початку ХІ століття: функціональний і прагматичний аспекти : монографія. Вінниця : Нова книга, 2010. С. 224–235.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Загнітко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А. П.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Український інфінітив у структурі простого речення: типологія функцій і семантика. </w:t>
      </w:r>
      <w:r w:rsidRPr="00F911FE">
        <w:rPr>
          <w:rFonts w:ascii="Times New Roman" w:hAnsi="Times New Roman" w:cs="Times New Roman"/>
          <w:i/>
          <w:sz w:val="24"/>
          <w:szCs w:val="24"/>
        </w:rPr>
        <w:t>Вісник Львівського університету</w:t>
      </w:r>
      <w:r w:rsidRPr="00F911F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статей / ред.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 : Т. Ю. 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Салига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Львів : Вид-во ЛНУ імені Івана Франка, 2004.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34. Ч. І. С. 3–10. (Серія філологічна).</w:t>
      </w:r>
    </w:p>
    <w:p w:rsidR="00F911FE" w:rsidRPr="00F911FE" w:rsidRDefault="00F911FE" w:rsidP="00F911FE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Іваницька Н. І.</w:t>
      </w:r>
      <w:r w:rsidRPr="00F9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FE">
        <w:rPr>
          <w:rFonts w:ascii="Times New Roman" w:hAnsi="Times New Roman" w:cs="Times New Roman"/>
          <w:sz w:val="24"/>
          <w:szCs w:val="24"/>
        </w:rPr>
        <w:t xml:space="preserve">Нариси з синтаксису української мови. Вінниця : ВДПУ ім. М. Коцюбинського, 2011. 183 с.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Костусяк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Н.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міжрівневих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 категорій сучасної української мови : монографія. Луцьк : Волинський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ун-т, 2012.  452 с.</w:t>
      </w:r>
      <w:r w:rsidRPr="00F911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Кульбабська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О. В., Шатілова Н. О.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Ім’я в науці. Професор Іларіон Слинько </w:t>
      </w:r>
      <w:r w:rsidRPr="00F911FE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F911FE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монографічне</w:t>
      </w:r>
      <w:r w:rsidRPr="00F91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науково-</w:t>
      </w:r>
      <w:r w:rsidRPr="00F911FE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довідкове видання.</w:t>
      </w:r>
      <w:r w:rsidRPr="00F911FE">
        <w:rPr>
          <w:rFonts w:ascii="Times New Roman" w:hAnsi="Times New Roman" w:cs="Times New Roman"/>
          <w:spacing w:val="-6"/>
          <w:sz w:val="24"/>
          <w:szCs w:val="24"/>
        </w:rPr>
        <w:t xml:space="preserve"> Чернівці : Чернівецький </w:t>
      </w:r>
      <w:proofErr w:type="spellStart"/>
      <w:r w:rsidRPr="00F911FE">
        <w:rPr>
          <w:rFonts w:ascii="Times New Roman" w:hAnsi="Times New Roman" w:cs="Times New Roman"/>
          <w:spacing w:val="-6"/>
          <w:sz w:val="24"/>
          <w:szCs w:val="24"/>
        </w:rPr>
        <w:t>нац</w:t>
      </w:r>
      <w:proofErr w:type="spellEnd"/>
      <w:r w:rsidRPr="00F911FE">
        <w:rPr>
          <w:rFonts w:ascii="Times New Roman" w:hAnsi="Times New Roman" w:cs="Times New Roman"/>
          <w:spacing w:val="-6"/>
          <w:sz w:val="24"/>
          <w:szCs w:val="24"/>
        </w:rPr>
        <w:t>. ун-т, 2019. 614 с. (Серія : Історіографія мовознавчої науки на Буковині).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Масицька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> Т. Є</w:t>
      </w:r>
      <w:r w:rsidRPr="00F911FE">
        <w:rPr>
          <w:rFonts w:ascii="Times New Roman" w:hAnsi="Times New Roman" w:cs="Times New Roman"/>
          <w:i/>
          <w:sz w:val="24"/>
          <w:szCs w:val="24"/>
        </w:rPr>
        <w:t>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Типологія семантико-синтаксичних реченнєвих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залежностей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 : монографія. Луцьк : ПВД : „Твердиня”, 2016. 416 с.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Наливайко Ю.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Співвідношення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означально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-обставинно</w:t>
      </w:r>
      <w:r w:rsidRPr="00F911FE">
        <w:rPr>
          <w:rFonts w:ascii="Times New Roman" w:hAnsi="Times New Roman" w:cs="Times New Roman"/>
          <w:sz w:val="24"/>
          <w:szCs w:val="24"/>
        </w:rPr>
        <w:softHyphen/>
        <w:t xml:space="preserve">го синкретизму членів речення і підрядних частин. </w:t>
      </w:r>
      <w:r w:rsidRPr="00F911FE">
        <w:rPr>
          <w:rFonts w:ascii="Times New Roman" w:hAnsi="Times New Roman" w:cs="Times New Roman"/>
          <w:i/>
          <w:sz w:val="24"/>
          <w:szCs w:val="24"/>
        </w:rPr>
        <w:t>Лінгвістичні студії</w:t>
      </w:r>
      <w:r w:rsidRPr="00F911F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наук. праць. Донецьк 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ДонНУ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>. 10. С. 53–58.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Пентилюк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 М. І., </w:t>
      </w:r>
      <w:proofErr w:type="spellStart"/>
      <w:r w:rsidRPr="00F911FE">
        <w:rPr>
          <w:rFonts w:ascii="Times New Roman" w:hAnsi="Times New Roman" w:cs="Times New Roman"/>
          <w:b/>
          <w:i/>
          <w:sz w:val="24"/>
          <w:szCs w:val="24"/>
        </w:rPr>
        <w:t>Онукевич</w:t>
      </w:r>
      <w:proofErr w:type="spellEnd"/>
      <w:r w:rsidRPr="00F911FE">
        <w:rPr>
          <w:rFonts w:ascii="Times New Roman" w:hAnsi="Times New Roman" w:cs="Times New Roman"/>
          <w:b/>
          <w:i/>
          <w:sz w:val="24"/>
          <w:szCs w:val="24"/>
        </w:rPr>
        <w:t xml:space="preserve"> Т. Г.</w:t>
      </w:r>
      <w:r w:rsidRPr="00F911FE">
        <w:rPr>
          <w:rFonts w:ascii="Times New Roman" w:hAnsi="Times New Roman" w:cs="Times New Roman"/>
          <w:sz w:val="24"/>
          <w:szCs w:val="24"/>
        </w:rPr>
        <w:t xml:space="preserve"> Методика навчання української мови у таблицях і схемах: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. Київ : </w:t>
      </w:r>
      <w:proofErr w:type="spellStart"/>
      <w:r w:rsidRPr="00F911FE">
        <w:rPr>
          <w:rFonts w:ascii="Times New Roman" w:hAnsi="Times New Roman" w:cs="Times New Roman"/>
          <w:sz w:val="24"/>
          <w:szCs w:val="24"/>
        </w:rPr>
        <w:t>Ленвіт</w:t>
      </w:r>
      <w:proofErr w:type="spellEnd"/>
      <w:r w:rsidRPr="00F911FE">
        <w:rPr>
          <w:rFonts w:ascii="Times New Roman" w:hAnsi="Times New Roman" w:cs="Times New Roman"/>
          <w:sz w:val="24"/>
          <w:szCs w:val="24"/>
        </w:rPr>
        <w:t xml:space="preserve">, 2006. 134 с. </w:t>
      </w:r>
    </w:p>
    <w:p w:rsidR="00F911FE" w:rsidRPr="00F911FE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1FE">
        <w:rPr>
          <w:rFonts w:ascii="Times New Roman" w:hAnsi="Times New Roman" w:cs="Times New Roman"/>
          <w:b/>
          <w:i/>
          <w:sz w:val="24"/>
          <w:szCs w:val="24"/>
        </w:rPr>
        <w:t>Плиско К.</w:t>
      </w:r>
      <w:r w:rsidRPr="00F911FE">
        <w:rPr>
          <w:rFonts w:ascii="Times New Roman" w:hAnsi="Times New Roman" w:cs="Times New Roman"/>
          <w:sz w:val="24"/>
          <w:szCs w:val="24"/>
        </w:rPr>
        <w:t xml:space="preserve"> Теорія і методика навчання української мови в середній школі. Харків : ХДПУ, 2001. 115 с. </w:t>
      </w:r>
    </w:p>
    <w:p w:rsidR="00F911FE" w:rsidRPr="002D4921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1FE">
        <w:rPr>
          <w:rFonts w:ascii="Times New Roman" w:eastAsia="MS Mincho" w:hAnsi="Times New Roman" w:cs="Times New Roman"/>
          <w:b/>
          <w:i/>
          <w:sz w:val="24"/>
          <w:szCs w:val="24"/>
        </w:rPr>
        <w:t>Пещак</w:t>
      </w:r>
      <w:proofErr w:type="spellEnd"/>
      <w:r w:rsidRPr="00F911F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 М. М. </w:t>
      </w:r>
      <w:r w:rsidRPr="00F911FE">
        <w:rPr>
          <w:rFonts w:ascii="Times New Roman" w:eastAsia="MS Mincho" w:hAnsi="Times New Roman" w:cs="Times New Roman"/>
          <w:sz w:val="24"/>
          <w:szCs w:val="24"/>
        </w:rPr>
        <w:t xml:space="preserve">Комунікативний синтаксис : монографія. К. : </w:t>
      </w:r>
      <w:r w:rsidRPr="002D4921">
        <w:rPr>
          <w:rFonts w:ascii="Times New Roman" w:eastAsia="MS Mincho" w:hAnsi="Times New Roman" w:cs="Times New Roman"/>
          <w:sz w:val="24"/>
          <w:szCs w:val="24"/>
        </w:rPr>
        <w:t>Довіра, 2000. 150 с.</w:t>
      </w:r>
      <w:r w:rsidRPr="002D4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FE" w:rsidRPr="002D4921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b/>
          <w:i/>
          <w:sz w:val="24"/>
          <w:szCs w:val="24"/>
        </w:rPr>
        <w:t>Пономарів О. Д.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Стилістика сучасної української мови : підручник. </w:t>
      </w:r>
      <w:r w:rsidRPr="002D4921">
        <w:rPr>
          <w:rFonts w:ascii="Times New Roman" w:hAnsi="Times New Roman" w:cs="Times New Roman"/>
          <w:spacing w:val="-2"/>
          <w:sz w:val="24"/>
          <w:szCs w:val="24"/>
        </w:rPr>
        <w:t xml:space="preserve">3-тє вид., перероб. і </w:t>
      </w:r>
      <w:proofErr w:type="spellStart"/>
      <w:r w:rsidRPr="002D4921">
        <w:rPr>
          <w:rFonts w:ascii="Times New Roman" w:hAnsi="Times New Roman" w:cs="Times New Roman"/>
          <w:spacing w:val="-2"/>
          <w:sz w:val="24"/>
          <w:szCs w:val="24"/>
        </w:rPr>
        <w:t>доп</w:t>
      </w:r>
      <w:proofErr w:type="spellEnd"/>
      <w:r w:rsidRPr="002D4921">
        <w:rPr>
          <w:rFonts w:ascii="Times New Roman" w:hAnsi="Times New Roman" w:cs="Times New Roman"/>
          <w:spacing w:val="-2"/>
          <w:sz w:val="24"/>
          <w:szCs w:val="24"/>
        </w:rPr>
        <w:t>. Тернопіль : Навчальна книга Богдан, 2000. 248 с.</w:t>
      </w:r>
    </w:p>
    <w:p w:rsidR="00F911FE" w:rsidRPr="002D4921" w:rsidRDefault="00F911FE" w:rsidP="00F911FE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D4921">
        <w:rPr>
          <w:rFonts w:ascii="Times New Roman" w:eastAsia="MS Mincho" w:hAnsi="Times New Roman" w:cs="Times New Roman"/>
          <w:b/>
          <w:i/>
          <w:sz w:val="24"/>
          <w:szCs w:val="24"/>
        </w:rPr>
        <w:t>Селіванова О</w:t>
      </w:r>
      <w:r w:rsidRPr="002D4921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2D4921">
        <w:rPr>
          <w:rFonts w:ascii="Times New Roman" w:eastAsia="MS Mincho" w:hAnsi="Times New Roman" w:cs="Times New Roman"/>
          <w:sz w:val="24"/>
          <w:szCs w:val="24"/>
        </w:rPr>
        <w:t xml:space="preserve"> Сучасна лінгвістика : термінологічна енциклопедія. Полтава : Довкілля-К, 2006. 716 с.</w:t>
      </w:r>
    </w:p>
    <w:p w:rsidR="00F911FE" w:rsidRPr="002D4921" w:rsidRDefault="00F911FE" w:rsidP="00F911FE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D4921">
        <w:rPr>
          <w:rFonts w:ascii="Times New Roman" w:eastAsia="MS Mincho" w:hAnsi="Times New Roman" w:cs="Times New Roman"/>
          <w:b/>
          <w:i/>
          <w:sz w:val="24"/>
          <w:szCs w:val="24"/>
        </w:rPr>
        <w:t>Українська</w:t>
      </w:r>
      <w:r w:rsidRPr="002D4921">
        <w:rPr>
          <w:rFonts w:ascii="Times New Roman" w:eastAsia="MS Mincho" w:hAnsi="Times New Roman" w:cs="Times New Roman"/>
          <w:sz w:val="24"/>
          <w:szCs w:val="24"/>
        </w:rPr>
        <w:t xml:space="preserve"> мова : [енциклопедія]. К. : </w:t>
      </w:r>
      <w:proofErr w:type="spellStart"/>
      <w:r w:rsidRPr="002D4921">
        <w:rPr>
          <w:rFonts w:ascii="Times New Roman" w:eastAsia="MS Mincho" w:hAnsi="Times New Roman" w:cs="Times New Roman"/>
          <w:sz w:val="24"/>
          <w:szCs w:val="24"/>
        </w:rPr>
        <w:t>Укр</w:t>
      </w:r>
      <w:proofErr w:type="spellEnd"/>
      <w:r w:rsidRPr="002D4921">
        <w:rPr>
          <w:rFonts w:ascii="Times New Roman" w:eastAsia="MS Mincho" w:hAnsi="Times New Roman" w:cs="Times New Roman"/>
          <w:sz w:val="24"/>
          <w:szCs w:val="24"/>
        </w:rPr>
        <w:t>. енциклопедія ім. М. П. Бажана, 2004. С. 604 – 605.</w:t>
      </w:r>
    </w:p>
    <w:p w:rsidR="00F911FE" w:rsidRPr="002D4921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Шитик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Л.</w:t>
      </w:r>
      <w:r w:rsidR="00B41548" w:rsidRPr="002D4921">
        <w:rPr>
          <w:rFonts w:ascii="Times New Roman" w:hAnsi="Times New Roman" w:cs="Times New Roman"/>
          <w:sz w:val="24"/>
          <w:szCs w:val="24"/>
        </w:rPr>
        <w:t xml:space="preserve"> Син</w:t>
      </w:r>
      <w:r w:rsidRPr="002D4921">
        <w:rPr>
          <w:rFonts w:ascii="Times New Roman" w:hAnsi="Times New Roman" w:cs="Times New Roman"/>
          <w:sz w:val="24"/>
          <w:szCs w:val="24"/>
        </w:rPr>
        <w:t>хронічна перехідність синтаксичних одиниць в українській мові : монографія. Черкаси : Вид-</w:t>
      </w:r>
      <w:proofErr w:type="spellStart"/>
      <w:r w:rsidRPr="002D4921">
        <w:rPr>
          <w:rFonts w:ascii="Times New Roman" w:hAnsi="Times New Roman" w:cs="Times New Roman"/>
          <w:sz w:val="24"/>
          <w:szCs w:val="24"/>
        </w:rPr>
        <w:t>ець</w:t>
      </w:r>
      <w:proofErr w:type="spellEnd"/>
      <w:r w:rsidRPr="002D4921">
        <w:rPr>
          <w:rFonts w:ascii="Times New Roman" w:hAnsi="Times New Roman" w:cs="Times New Roman"/>
          <w:sz w:val="24"/>
          <w:szCs w:val="24"/>
        </w:rPr>
        <w:t xml:space="preserve"> Чабаненко Ю. А., 2014. 474 с.</w:t>
      </w:r>
    </w:p>
    <w:p w:rsidR="00F911FE" w:rsidRPr="002D4921" w:rsidRDefault="00F911FE" w:rsidP="00F911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b/>
          <w:i/>
          <w:sz w:val="24"/>
          <w:szCs w:val="24"/>
        </w:rPr>
        <w:t>Явір В. В.</w:t>
      </w:r>
      <w:r w:rsidRPr="002D4921">
        <w:rPr>
          <w:rFonts w:ascii="Times New Roman" w:hAnsi="Times New Roman" w:cs="Times New Roman"/>
          <w:sz w:val="24"/>
          <w:szCs w:val="24"/>
        </w:rPr>
        <w:t xml:space="preserve"> Деякі структурні типи неузгоджених означень. </w:t>
      </w:r>
      <w:r w:rsidRPr="002D4921">
        <w:rPr>
          <w:rFonts w:ascii="Times New Roman" w:hAnsi="Times New Roman" w:cs="Times New Roman"/>
          <w:i/>
          <w:sz w:val="24"/>
          <w:szCs w:val="24"/>
        </w:rPr>
        <w:t>Українська мова і література в школ</w:t>
      </w:r>
      <w:r w:rsidR="00B41548" w:rsidRPr="002D4921">
        <w:rPr>
          <w:rFonts w:ascii="Times New Roman" w:hAnsi="Times New Roman" w:cs="Times New Roman"/>
          <w:i/>
          <w:sz w:val="24"/>
          <w:szCs w:val="24"/>
        </w:rPr>
        <w:t>і</w:t>
      </w:r>
      <w:r w:rsidRPr="002D4921">
        <w:rPr>
          <w:rFonts w:ascii="Times New Roman" w:hAnsi="Times New Roman" w:cs="Times New Roman"/>
          <w:sz w:val="24"/>
          <w:szCs w:val="24"/>
        </w:rPr>
        <w:t>. 1986. № 5. С. 25–32.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921" w:rsidRPr="002D4921" w:rsidRDefault="00372A97" w:rsidP="002D4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4921" w:rsidRPr="002D4921">
        <w:rPr>
          <w:rFonts w:ascii="Times New Roman" w:hAnsi="Times New Roman" w:cs="Times New Roman"/>
          <w:b/>
          <w:sz w:val="24"/>
          <w:szCs w:val="24"/>
        </w:rPr>
        <w:t>.3. Корпус шкільних підручників і програм</w:t>
      </w:r>
    </w:p>
    <w:p w:rsidR="002D4921" w:rsidRPr="002D4921" w:rsidRDefault="002D4921" w:rsidP="002D4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1. </w:t>
      </w:r>
      <w:r w:rsidRPr="002D4921">
        <w:rPr>
          <w:rFonts w:ascii="Times New Roman" w:hAnsi="Times New Roman" w:cs="Times New Roman"/>
          <w:b/>
          <w:i/>
          <w:sz w:val="24"/>
          <w:szCs w:val="24"/>
        </w:rPr>
        <w:t>Модельні навчальні програми</w:t>
      </w:r>
      <w:r w:rsidRPr="002D4921">
        <w:rPr>
          <w:rFonts w:ascii="Times New Roman" w:hAnsi="Times New Roman" w:cs="Times New Roman"/>
          <w:sz w:val="24"/>
          <w:szCs w:val="24"/>
        </w:rPr>
        <w:t xml:space="preserve"> для 5–9 класів нової української школи (запро</w:t>
      </w:r>
      <w:r w:rsidRPr="002D4921">
        <w:rPr>
          <w:rFonts w:ascii="Times New Roman" w:hAnsi="Times New Roman" w:cs="Times New Roman"/>
          <w:sz w:val="24"/>
          <w:szCs w:val="24"/>
        </w:rPr>
        <w:softHyphen/>
        <w:t xml:space="preserve">ваджуються поетапно з 2022 року). URL: </w:t>
      </w:r>
      <w:hyperlink r:id="rId9" w:history="1">
        <w:r w:rsidRPr="002D4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https://mon.gov.ua/ua/osvita/zagalna-serednya-osvita/navchalni-programi/modelni-navchalniprogrami-dlya-5-9-klasiv-novoyi-ukrayinskoyi-shkoli-zaprovadzhuyutsya-poetapno-z-2022-roku</w:t>
        </w:r>
      </w:hyperlink>
      <w:r w:rsidRPr="002D4921">
        <w:rPr>
          <w:rFonts w:ascii="Times New Roman" w:hAnsi="Times New Roman" w:cs="Times New Roman"/>
          <w:sz w:val="24"/>
          <w:szCs w:val="24"/>
        </w:rPr>
        <w:t>.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2. </w:t>
      </w:r>
      <w:r w:rsidRPr="002D4921">
        <w:rPr>
          <w:rFonts w:ascii="Times New Roman" w:hAnsi="Times New Roman" w:cs="Times New Roman"/>
          <w:b/>
          <w:i/>
          <w:sz w:val="24"/>
          <w:szCs w:val="24"/>
        </w:rPr>
        <w:t>Навчальні програми</w:t>
      </w:r>
      <w:r w:rsidRPr="002D4921">
        <w:rPr>
          <w:rFonts w:ascii="Times New Roman" w:hAnsi="Times New Roman" w:cs="Times New Roman"/>
          <w:sz w:val="24"/>
          <w:szCs w:val="24"/>
        </w:rPr>
        <w:t xml:space="preserve"> для 5–9 класів. Українська мова. URL: </w:t>
      </w:r>
      <w:hyperlink r:id="rId10" w:history="1">
        <w:r w:rsidRPr="002D4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https://mon.gov.ua/ua/osvita/zagalna-serednyaosvita/navchalni-programi/navchalni-programi-5-9-klasimzo.gov.ua</w:t>
        </w:r>
      </w:hyperlink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3. </w:t>
      </w:r>
      <w:r w:rsidRPr="002D4921">
        <w:rPr>
          <w:rFonts w:ascii="Times New Roman" w:hAnsi="Times New Roman" w:cs="Times New Roman"/>
          <w:b/>
          <w:i/>
          <w:sz w:val="24"/>
          <w:szCs w:val="24"/>
        </w:rPr>
        <w:t xml:space="preserve">Голуб Н., 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Горошкіна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 xml:space="preserve"> О. </w:t>
      </w:r>
      <w:r w:rsidRPr="002D4921">
        <w:rPr>
          <w:rFonts w:ascii="Times New Roman" w:hAnsi="Times New Roman" w:cs="Times New Roman"/>
          <w:sz w:val="24"/>
          <w:szCs w:val="24"/>
        </w:rPr>
        <w:t>Українська мова : підручник для 5 класу ЗЗСО. К. : Освіта, 2022. 306 с. URL: https://pidruchnyk.com.ua/1648-ukrmova-5-klas-litvinova.html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lastRenderedPageBreak/>
        <w:t>4. </w:t>
      </w:r>
      <w:r w:rsidRPr="002D4921">
        <w:rPr>
          <w:rFonts w:ascii="Times New Roman" w:hAnsi="Times New Roman" w:cs="Times New Roman"/>
          <w:b/>
          <w:i/>
          <w:sz w:val="24"/>
          <w:szCs w:val="24"/>
        </w:rPr>
        <w:t>Заболотний О., Заболотний В.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5 класу ЗЗСО. К. : </w:t>
      </w:r>
      <w:proofErr w:type="spellStart"/>
      <w:r w:rsidRPr="002D4921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2D4921">
        <w:rPr>
          <w:rFonts w:ascii="Times New Roman" w:hAnsi="Times New Roman" w:cs="Times New Roman"/>
          <w:sz w:val="24"/>
          <w:szCs w:val="24"/>
        </w:rPr>
        <w:t>, 2022. 240 с. URL: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https://www.geneza.ua/sites/default/files/ebooks/%D0%A3%D0%BA%D1%80%D0%B0%D1%97%D0%BD%D1%81%D1%8C%D0%BA%D0%B0%20%D0%BC%D0%BE%D0%B2%D0%B0_5%D0%BA%D0%BB_%D0%93%D0%B5%D0%BD%D0%B5%D0%B7%D0%B0.pdf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5. </w:t>
      </w:r>
      <w:r w:rsidRPr="002D4921">
        <w:rPr>
          <w:rFonts w:ascii="Times New Roman" w:hAnsi="Times New Roman" w:cs="Times New Roman"/>
          <w:b/>
          <w:i/>
          <w:sz w:val="24"/>
          <w:szCs w:val="24"/>
        </w:rPr>
        <w:t>Авраменко О.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5 класу ЗЗСО. К. : Грамота, 2022. 240 с. URL: https://pidruchnyk.com.ua/1648-ukrmova-5-klas-litvinova.html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Глазова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О.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5 класу ЗЗСО. К. : Освіта, 2022. 240 с. URL: </w:t>
      </w:r>
      <w:hyperlink r:id="rId11" w:history="1">
        <w:r w:rsidRPr="002D4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https://pidruchnyk.com.ua/1648-ukrmova-5-klas-litvinova.html</w:t>
        </w:r>
      </w:hyperlink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Онатій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А., Ткачук Т.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5 класу ЗЗСО. Тернопіль : </w:t>
      </w:r>
      <w:proofErr w:type="spellStart"/>
      <w:r w:rsidRPr="002D492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4921">
        <w:rPr>
          <w:rFonts w:ascii="Times New Roman" w:hAnsi="Times New Roman" w:cs="Times New Roman"/>
          <w:sz w:val="24"/>
          <w:szCs w:val="24"/>
        </w:rPr>
        <w:t>. книга – Богдан, 2022. 287 с. URL: https://pidruchnyk.com.ua/1648-ukrmova-5-klas-litvinova.html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8. 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Літвінова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І.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5 класу ЗЗСО. Харків : Ранок, 2022. 278 с. URL: https://pidruchnyk.com.ua/1648-ukrmova-5-klas-litvinova.html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Семеног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 xml:space="preserve"> О. М., 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Дятленко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 xml:space="preserve"> Т. І., 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Білясник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 xml:space="preserve"> М. І., 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Волницька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В. В</w:t>
      </w:r>
      <w:r w:rsidRPr="002D4921">
        <w:rPr>
          <w:rFonts w:ascii="Times New Roman" w:hAnsi="Times New Roman" w:cs="Times New Roman"/>
          <w:sz w:val="24"/>
          <w:szCs w:val="24"/>
        </w:rPr>
        <w:t xml:space="preserve">. Українська мова : підручник для 5 класу ЗЗСО. Тернопіль : </w:t>
      </w:r>
      <w:proofErr w:type="spellStart"/>
      <w:r w:rsidRPr="002D492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4921">
        <w:rPr>
          <w:rFonts w:ascii="Times New Roman" w:hAnsi="Times New Roman" w:cs="Times New Roman"/>
          <w:sz w:val="24"/>
          <w:szCs w:val="24"/>
        </w:rPr>
        <w:t>. книга – Богдан, 2022. 334 с. URL: https://pidruchnyk.com.ua/1648-ukrmova-5-klas-litvinova.html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10. 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Ющук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І. П.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5 класу ЗЗСО. Тернопіль : </w:t>
      </w:r>
      <w:proofErr w:type="spellStart"/>
      <w:r w:rsidRPr="002D492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4921">
        <w:rPr>
          <w:rFonts w:ascii="Times New Roman" w:hAnsi="Times New Roman" w:cs="Times New Roman"/>
          <w:sz w:val="24"/>
          <w:szCs w:val="24"/>
        </w:rPr>
        <w:t>. книга – Богдан, 2022. 326 с. URL: https://pidruchnyk.com.ua/1648-ukrmova-5-klas-litvinova.html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11. </w:t>
      </w:r>
      <w:r w:rsidRPr="002D4921">
        <w:rPr>
          <w:rFonts w:ascii="Times New Roman" w:hAnsi="Times New Roman" w:cs="Times New Roman"/>
          <w:b/>
          <w:i/>
          <w:sz w:val="24"/>
          <w:szCs w:val="24"/>
        </w:rPr>
        <w:t xml:space="preserve">Авраменко О., Борисюк Т., 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Почтаренко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О.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8 класу ЗЗСО. К. : Грамота, 2021. 240 с. URL: https://pidruchnyk.com.ua/854-ukrainska-mova-8-klas-avramenko-2016.html</w:t>
      </w:r>
    </w:p>
    <w:p w:rsidR="002D4921" w:rsidRPr="002D4921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12. </w:t>
      </w:r>
      <w:proofErr w:type="spellStart"/>
      <w:r w:rsidRPr="002D4921">
        <w:rPr>
          <w:rFonts w:ascii="Times New Roman" w:hAnsi="Times New Roman" w:cs="Times New Roman"/>
          <w:b/>
          <w:i/>
          <w:sz w:val="24"/>
          <w:szCs w:val="24"/>
        </w:rPr>
        <w:t>Глазова</w:t>
      </w:r>
      <w:proofErr w:type="spellEnd"/>
      <w:r w:rsidRPr="002D4921">
        <w:rPr>
          <w:rFonts w:ascii="Times New Roman" w:hAnsi="Times New Roman" w:cs="Times New Roman"/>
          <w:b/>
          <w:i/>
          <w:sz w:val="24"/>
          <w:szCs w:val="24"/>
        </w:rPr>
        <w:t> О.</w:t>
      </w:r>
      <w:r w:rsidRPr="002D4921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8 класу ЗЗСО. К. : Освіта, 2021. 255 с. URL: </w:t>
      </w:r>
      <w:hyperlink r:id="rId12" w:history="1">
        <w:r w:rsidRPr="002D4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https://pidruchnyk.com.ua/883-ukmova-8-glazova-2016.html</w:t>
        </w:r>
      </w:hyperlink>
    </w:p>
    <w:p w:rsidR="002D4921" w:rsidRPr="004E1433" w:rsidRDefault="002D4921" w:rsidP="002D49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1">
        <w:rPr>
          <w:rFonts w:ascii="Times New Roman" w:hAnsi="Times New Roman" w:cs="Times New Roman"/>
          <w:sz w:val="24"/>
          <w:szCs w:val="24"/>
        </w:rPr>
        <w:t>13. 4. </w:t>
      </w:r>
      <w:r w:rsidRPr="004E1433">
        <w:rPr>
          <w:rFonts w:ascii="Times New Roman" w:hAnsi="Times New Roman" w:cs="Times New Roman"/>
          <w:b/>
          <w:i/>
          <w:sz w:val="24"/>
          <w:szCs w:val="24"/>
        </w:rPr>
        <w:t>Заболотний О., Заболотний В.</w:t>
      </w:r>
      <w:r w:rsidRPr="004E1433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8 класу ЗЗСО. К. :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, 2021. 224 с. URL: </w:t>
      </w:r>
      <w:hyperlink r:id="rId13" w:history="1"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https://pidruchnyk.com.ua/792-ukrayinska-mova-zabolotniy-8-klas-2016.html</w:t>
        </w:r>
      </w:hyperlink>
    </w:p>
    <w:p w:rsidR="003775A6" w:rsidRPr="004E1433" w:rsidRDefault="002D4921" w:rsidP="00561CC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14. </w:t>
      </w:r>
      <w:proofErr w:type="spellStart"/>
      <w:r w:rsidRPr="004E1433">
        <w:rPr>
          <w:rFonts w:ascii="Times New Roman" w:hAnsi="Times New Roman" w:cs="Times New Roman"/>
          <w:b/>
          <w:i/>
          <w:sz w:val="24"/>
          <w:szCs w:val="24"/>
        </w:rPr>
        <w:t>Караман</w:t>
      </w:r>
      <w:proofErr w:type="spellEnd"/>
      <w:r w:rsidRPr="004E1433">
        <w:rPr>
          <w:rFonts w:ascii="Times New Roman" w:hAnsi="Times New Roman" w:cs="Times New Roman"/>
          <w:b/>
          <w:i/>
          <w:sz w:val="24"/>
          <w:szCs w:val="24"/>
        </w:rPr>
        <w:t xml:space="preserve"> С. О., </w:t>
      </w:r>
      <w:proofErr w:type="spellStart"/>
      <w:r w:rsidRPr="004E1433">
        <w:rPr>
          <w:rFonts w:ascii="Times New Roman" w:hAnsi="Times New Roman" w:cs="Times New Roman"/>
          <w:b/>
          <w:i/>
          <w:sz w:val="24"/>
          <w:szCs w:val="24"/>
        </w:rPr>
        <w:t>Горошкіна</w:t>
      </w:r>
      <w:proofErr w:type="spellEnd"/>
      <w:r w:rsidRPr="004E1433">
        <w:rPr>
          <w:rFonts w:ascii="Times New Roman" w:hAnsi="Times New Roman" w:cs="Times New Roman"/>
          <w:b/>
          <w:i/>
          <w:sz w:val="24"/>
          <w:szCs w:val="24"/>
        </w:rPr>
        <w:t xml:space="preserve"> О. М., </w:t>
      </w:r>
      <w:proofErr w:type="spellStart"/>
      <w:r w:rsidRPr="004E1433">
        <w:rPr>
          <w:rFonts w:ascii="Times New Roman" w:hAnsi="Times New Roman" w:cs="Times New Roman"/>
          <w:b/>
          <w:i/>
          <w:sz w:val="24"/>
          <w:szCs w:val="24"/>
        </w:rPr>
        <w:t>Караман</w:t>
      </w:r>
      <w:proofErr w:type="spellEnd"/>
      <w:r w:rsidRPr="004E1433">
        <w:rPr>
          <w:rFonts w:ascii="Times New Roman" w:hAnsi="Times New Roman" w:cs="Times New Roman"/>
          <w:b/>
          <w:i/>
          <w:sz w:val="24"/>
          <w:szCs w:val="24"/>
        </w:rPr>
        <w:t> О. В., Попова Л. О.</w:t>
      </w:r>
      <w:r w:rsidRPr="004E1433">
        <w:rPr>
          <w:rFonts w:ascii="Times New Roman" w:hAnsi="Times New Roman" w:cs="Times New Roman"/>
          <w:sz w:val="24"/>
          <w:szCs w:val="24"/>
        </w:rPr>
        <w:t xml:space="preserve"> Українська мова : підручник для 8 класу ЗЗСО. К. : Літера, 2021. 297 с. URL: </w:t>
      </w:r>
      <w:hyperlink r:id="rId14" w:history="1">
        <w:r w:rsidR="00372F88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https://pidruchnyk.com.ua/884-ukrmova-8-klas-karaman.html</w:t>
        </w:r>
      </w:hyperlink>
    </w:p>
    <w:p w:rsidR="00372F88" w:rsidRPr="002D4921" w:rsidRDefault="00372F88" w:rsidP="00561CC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1FE" w:rsidRPr="002D4921" w:rsidRDefault="00372F88" w:rsidP="00F911FE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911FE" w:rsidRPr="002D4921">
        <w:rPr>
          <w:rFonts w:ascii="Times New Roman" w:hAnsi="Times New Roman" w:cs="Times New Roman"/>
          <w:b/>
          <w:sz w:val="24"/>
          <w:szCs w:val="24"/>
        </w:rPr>
        <w:t>. Інформаційні ресурси</w:t>
      </w:r>
    </w:p>
    <w:p w:rsidR="00F911FE" w:rsidRDefault="00F911FE" w:rsidP="00F911FE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Вікіпедія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pacing w:val="-13"/>
          <w:sz w:val="24"/>
          <w:szCs w:val="24"/>
        </w:rPr>
        <w:t xml:space="preserve">: </w:t>
      </w:r>
      <w:r w:rsidRPr="004E1433">
        <w:rPr>
          <w:rFonts w:ascii="Times New Roman" w:hAnsi="Times New Roman" w:cs="Times New Roman"/>
          <w:sz w:val="24"/>
          <w:szCs w:val="24"/>
        </w:rPr>
        <w:t>uk.wikipedia.org/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wiki</w:t>
      </w:r>
      <w:proofErr w:type="spellEnd"/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: бібліотека методичних матеріалів.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z w:val="24"/>
          <w:szCs w:val="24"/>
        </w:rPr>
        <w:t>: https://vseosvita.ua/library/pidgotovka-do-zno-z-ukrainskoi-movi-496104.html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3. Електронна бібліотека Національної бібліотеки України імені В. І. Вернадського (</w:t>
      </w:r>
      <w:hyperlink r:id="rId15" w:history="1"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nbuv</w:t>
        </w:r>
        <w:proofErr w:type="spellEnd"/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  <w:r w:rsidRPr="004E14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 xml:space="preserve">4. На урок: освітній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z w:val="24"/>
          <w:szCs w:val="24"/>
        </w:rPr>
        <w:t>: https://naurok.com.ua/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</w:rPr>
        <w:t>Кульбабська</w:t>
      </w:r>
      <w:proofErr w:type="spellEnd"/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</w:rPr>
        <w:t> О.</w:t>
      </w:r>
      <w:r w:rsidRPr="004E1433">
        <w:rPr>
          <w:rFonts w:ascii="Times New Roman" w:hAnsi="Times New Roman" w:cs="Times New Roman"/>
          <w:spacing w:val="-6"/>
          <w:sz w:val="24"/>
          <w:szCs w:val="24"/>
        </w:rPr>
        <w:t xml:space="preserve"> Синтаксичне структурування висловлень крізь призму </w:t>
      </w:r>
      <w:proofErr w:type="spellStart"/>
      <w:r w:rsidRPr="004E1433">
        <w:rPr>
          <w:rFonts w:ascii="Times New Roman" w:hAnsi="Times New Roman" w:cs="Times New Roman"/>
          <w:spacing w:val="-6"/>
          <w:sz w:val="24"/>
          <w:szCs w:val="24"/>
        </w:rPr>
        <w:t>антропо</w:t>
      </w:r>
      <w:proofErr w:type="spellEnd"/>
      <w:r w:rsidRPr="004E1433">
        <w:rPr>
          <w:rFonts w:ascii="Times New Roman" w:hAnsi="Times New Roman" w:cs="Times New Roman"/>
          <w:spacing w:val="-6"/>
          <w:sz w:val="24"/>
          <w:szCs w:val="24"/>
        </w:rPr>
        <w:t xml:space="preserve">- та егоцентризму. </w:t>
      </w:r>
      <w:r w:rsidRPr="004E1433">
        <w:rPr>
          <w:rFonts w:ascii="Times New Roman" w:hAnsi="Times New Roman" w:cs="Times New Roman"/>
          <w:i/>
          <w:sz w:val="24"/>
          <w:szCs w:val="24"/>
        </w:rPr>
        <w:t>Мова та мовлення: фундаментальні парадигми розвитку</w:t>
      </w:r>
      <w:r w:rsidRPr="004E14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Paradigms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 : колективна монографія / за ред. :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Калинюк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 xml:space="preserve"> Т. В., Бондарчук Т. В. Кам’янець-Подільський : ТОВ «Друкарня „Рута”», 2021. С. 141–160.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pacing w:val="-13"/>
          <w:sz w:val="24"/>
          <w:szCs w:val="24"/>
        </w:rPr>
        <w:t>:</w:t>
      </w:r>
      <w:r w:rsidR="00CD1F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D1F9A" w:rsidRPr="00CD1F9A">
        <w:rPr>
          <w:rFonts w:ascii="Times New Roman" w:hAnsi="Times New Roman" w:cs="Times New Roman"/>
          <w:spacing w:val="-13"/>
          <w:sz w:val="24"/>
          <w:szCs w:val="24"/>
        </w:rPr>
        <w:t>https://archer.chnu.edu.ua/bitstream/handle/123456789/1287/Huszti_Lechner_The-role-of-context-in-creating-meaning%5b1%5d.pdf?sequence=1&amp;isAllowed=y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</w:rPr>
        <w:t>Кульбабська</w:t>
      </w:r>
      <w:proofErr w:type="spellEnd"/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  <w:lang w:val="en-US"/>
        </w:rPr>
        <w:t> </w:t>
      </w:r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</w:rPr>
        <w:t>О.</w:t>
      </w:r>
      <w:r w:rsidRPr="004E1433">
        <w:rPr>
          <w:rFonts w:ascii="Times New Roman" w:hAnsi="Times New Roman" w:cs="Times New Roman"/>
          <w:spacing w:val="-6"/>
          <w:sz w:val="24"/>
          <w:szCs w:val="24"/>
        </w:rPr>
        <w:t xml:space="preserve"> Робота з перекладними текстами як засіб виформування синтаксичної компетентності студентів-філологів. </w:t>
      </w:r>
      <w:r w:rsidRPr="004E1433">
        <w:rPr>
          <w:rFonts w:ascii="Times New Roman" w:hAnsi="Times New Roman" w:cs="Times New Roman"/>
          <w:i/>
          <w:sz w:val="24"/>
          <w:szCs w:val="24"/>
        </w:rPr>
        <w:t xml:space="preserve">Стратегічні напрями розвитку сучасної української </w:t>
      </w:r>
      <w:proofErr w:type="spellStart"/>
      <w:r w:rsidRPr="004E1433">
        <w:rPr>
          <w:rFonts w:ascii="Times New Roman" w:hAnsi="Times New Roman" w:cs="Times New Roman"/>
          <w:i/>
          <w:sz w:val="24"/>
          <w:szCs w:val="24"/>
        </w:rPr>
        <w:t>лінгводидактики</w:t>
      </w:r>
      <w:proofErr w:type="spellEnd"/>
      <w:r w:rsidRPr="004E1433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4E1433">
        <w:rPr>
          <w:rFonts w:ascii="Times New Roman" w:hAnsi="Times New Roman" w:cs="Times New Roman"/>
          <w:i/>
          <w:sz w:val="24"/>
          <w:szCs w:val="24"/>
        </w:rPr>
        <w:t>: монографія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1433">
        <w:rPr>
          <w:rFonts w:ascii="Times New Roman" w:hAnsi="Times New Roman" w:cs="Times New Roman"/>
          <w:sz w:val="24"/>
          <w:szCs w:val="24"/>
        </w:rPr>
        <w:t>/ за ред. Е. 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Палихати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>, О. 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Петришиної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>. Тернопіль : Підручники і посібники, 2021. С.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1433">
        <w:rPr>
          <w:rFonts w:ascii="Times New Roman" w:hAnsi="Times New Roman" w:cs="Times New Roman"/>
          <w:sz w:val="24"/>
          <w:szCs w:val="24"/>
        </w:rPr>
        <w:t xml:space="preserve">183–193.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proofErr w:type="spellStart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dspace</w:t>
        </w:r>
        <w:proofErr w:type="spellEnd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tnpu</w:t>
        </w:r>
        <w:proofErr w:type="spellEnd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  <w:proofErr w:type="spellStart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bitstream</w:t>
        </w:r>
        <w:proofErr w:type="spellEnd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/123456789/19644/1/18_</w:t>
        </w:r>
        <w:proofErr w:type="spellStart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Kulbabska</w:t>
        </w:r>
        <w:proofErr w:type="spellEnd"/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pdf</w:t>
        </w:r>
      </w:hyperlink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E1433">
        <w:rPr>
          <w:rFonts w:ascii="Times New Roman" w:hAnsi="Times New Roman" w:cs="Times New Roman"/>
          <w:spacing w:val="-6"/>
          <w:sz w:val="24"/>
          <w:szCs w:val="24"/>
        </w:rPr>
        <w:t>7.</w:t>
      </w:r>
      <w:r w:rsidRPr="004E1433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proofErr w:type="spellStart"/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</w:rPr>
        <w:t>Кульбабська</w:t>
      </w:r>
      <w:proofErr w:type="spellEnd"/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  <w:lang w:val="en-US"/>
        </w:rPr>
        <w:t> </w:t>
      </w:r>
      <w:r w:rsidRPr="004E1433">
        <w:rPr>
          <w:rFonts w:ascii="Times New Roman" w:hAnsi="Times New Roman" w:cs="Times New Roman"/>
          <w:b/>
          <w:i/>
          <w:spacing w:val="-6"/>
          <w:sz w:val="24"/>
          <w:szCs w:val="24"/>
        </w:rPr>
        <w:t>О.</w:t>
      </w:r>
      <w:r w:rsidRPr="004E14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433">
        <w:rPr>
          <w:rFonts w:ascii="Times New Roman" w:hAnsi="Times New Roman" w:cs="Times New Roman"/>
          <w:bCs/>
          <w:sz w:val="24"/>
          <w:szCs w:val="24"/>
        </w:rPr>
        <w:t xml:space="preserve">Категорія </w:t>
      </w:r>
      <w:proofErr w:type="spellStart"/>
      <w:r w:rsidRPr="004E1433">
        <w:rPr>
          <w:rFonts w:ascii="Times New Roman" w:hAnsi="Times New Roman" w:cs="Times New Roman"/>
          <w:bCs/>
          <w:sz w:val="24"/>
          <w:szCs w:val="24"/>
        </w:rPr>
        <w:t>двочленності</w:t>
      </w:r>
      <w:proofErr w:type="spellEnd"/>
      <w:r w:rsidRPr="004E1433">
        <w:rPr>
          <w:rFonts w:ascii="Times New Roman" w:hAnsi="Times New Roman" w:cs="Times New Roman"/>
          <w:bCs/>
          <w:sz w:val="24"/>
          <w:szCs w:val="24"/>
        </w:rPr>
        <w:t xml:space="preserve"> речення як граматична </w:t>
      </w:r>
      <w:proofErr w:type="spellStart"/>
      <w:r w:rsidRPr="004E1433">
        <w:rPr>
          <w:rFonts w:ascii="Times New Roman" w:hAnsi="Times New Roman" w:cs="Times New Roman"/>
          <w:bCs/>
          <w:sz w:val="24"/>
          <w:szCs w:val="24"/>
        </w:rPr>
        <w:t>універсалія</w:t>
      </w:r>
      <w:proofErr w:type="spellEnd"/>
      <w:r w:rsidRPr="004E1433">
        <w:rPr>
          <w:rFonts w:ascii="Times New Roman" w:hAnsi="Times New Roman" w:cs="Times New Roman"/>
          <w:bCs/>
          <w:sz w:val="24"/>
          <w:szCs w:val="24"/>
        </w:rPr>
        <w:t>.</w:t>
      </w:r>
      <w:r w:rsidRPr="004E1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33">
        <w:rPr>
          <w:rStyle w:val="ab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 xml:space="preserve">Innovative pathway for the development of modern philological sciences in Ukraine and EU </w:t>
      </w:r>
      <w:proofErr w:type="gramStart"/>
      <w:r w:rsidRPr="004E1433">
        <w:rPr>
          <w:rStyle w:val="ab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countries :</w:t>
      </w:r>
      <w:proofErr w:type="gramEnd"/>
      <w:r w:rsidRPr="004E14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Scientific monograph</w:t>
      </w:r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Riga, </w:t>
      </w:r>
      <w:proofErr w:type="gramStart"/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Latvia :</w:t>
      </w:r>
      <w:proofErr w:type="gramEnd"/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Baltija</w:t>
      </w:r>
      <w:proofErr w:type="spellEnd"/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Publishing”, 2022. </w:t>
      </w:r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4E14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 493–519.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pacing w:val="-13"/>
          <w:sz w:val="24"/>
          <w:szCs w:val="24"/>
        </w:rPr>
        <w:t xml:space="preserve">: </w:t>
      </w:r>
    </w:p>
    <w:p w:rsidR="004E1433" w:rsidRPr="004E1433" w:rsidRDefault="004477C6" w:rsidP="004E14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7" w:history="1">
        <w:r w:rsidR="004E1433" w:rsidRPr="004E143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http://baltijapublishing.lv/omp/index.php/bp/catalog/view/207/5737/12017-1</w:t>
        </w:r>
      </w:hyperlink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433">
        <w:rPr>
          <w:rFonts w:ascii="Times New Roman" w:hAnsi="Times New Roman" w:cs="Times New Roman"/>
          <w:sz w:val="24"/>
          <w:szCs w:val="24"/>
          <w:lang w:val="en-US"/>
        </w:rPr>
        <w:t>8. 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Освіторія</w:t>
      </w:r>
      <w:proofErr w:type="spellEnd"/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1433">
        <w:rPr>
          <w:rFonts w:ascii="Times New Roman" w:hAnsi="Times New Roman" w:cs="Times New Roman"/>
          <w:sz w:val="24"/>
          <w:szCs w:val="24"/>
        </w:rPr>
        <w:t>Сайт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неприбуткової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громадської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спілки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18" w:history="1">
        <w:r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https://osvitoria.org/</w:t>
        </w:r>
      </w:hyperlink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lastRenderedPageBreak/>
        <w:t xml:space="preserve">9. Офіційний сайт української мови.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433" w:rsidRPr="004E1433" w:rsidRDefault="004477C6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ukrainskamova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publ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chinnij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pravopis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sintaksis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_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punktuacija</w:t>
        </w:r>
        <w:proofErr w:type="spellEnd"/>
        <w:r w:rsidR="004E1433" w:rsidRPr="004E14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/7 </w:t>
        </w:r>
      </w:hyperlink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433">
        <w:rPr>
          <w:rFonts w:ascii="Times New Roman" w:hAnsi="Times New Roman" w:cs="Times New Roman"/>
          <w:sz w:val="24"/>
          <w:szCs w:val="24"/>
        </w:rPr>
        <w:t xml:space="preserve">10. Сайт електронної бібліотеки «Україніка» НАН України.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URL: http://irbis-nbuv.gov.ua/cgibin/UA/elib.exe 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 xml:space="preserve">11. Сайт Інституту мовознавства імені О. О. Потебні НАН України.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1433">
        <w:rPr>
          <w:rFonts w:ascii="Times New Roman" w:hAnsi="Times New Roman" w:cs="Times New Roman"/>
          <w:sz w:val="24"/>
          <w:szCs w:val="24"/>
        </w:rPr>
        <w:t xml:space="preserve">: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1433">
        <w:rPr>
          <w:rFonts w:ascii="Times New Roman" w:hAnsi="Times New Roman" w:cs="Times New Roman"/>
          <w:sz w:val="24"/>
          <w:szCs w:val="24"/>
        </w:rPr>
        <w:t>://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14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433">
        <w:rPr>
          <w:rFonts w:ascii="Times New Roman" w:hAnsi="Times New Roman" w:cs="Times New Roman"/>
          <w:sz w:val="24"/>
          <w:szCs w:val="24"/>
          <w:lang w:val="en-US"/>
        </w:rPr>
        <w:t>inmo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>.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E14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433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4E1433">
        <w:rPr>
          <w:rFonts w:ascii="Times New Roman" w:hAnsi="Times New Roman" w:cs="Times New Roman"/>
          <w:sz w:val="24"/>
          <w:szCs w:val="24"/>
        </w:rPr>
        <w:t>/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4E1433">
        <w:rPr>
          <w:rFonts w:ascii="Times New Roman" w:hAnsi="Times New Roman" w:cs="Times New Roman"/>
          <w:sz w:val="24"/>
          <w:szCs w:val="24"/>
        </w:rPr>
        <w:t>.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E1433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433">
        <w:rPr>
          <w:rFonts w:ascii="Times New Roman" w:hAnsi="Times New Roman" w:cs="Times New Roman"/>
          <w:sz w:val="24"/>
          <w:szCs w:val="24"/>
        </w:rPr>
        <w:t xml:space="preserve">12. Сайт Інституту української мови НАН України. 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>URL: http://www.nas.gov.ua.</w:t>
      </w:r>
    </w:p>
    <w:p w:rsidR="004E1433" w:rsidRPr="004E1433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433">
        <w:rPr>
          <w:rFonts w:ascii="Times New Roman" w:hAnsi="Times New Roman" w:cs="Times New Roman"/>
          <w:sz w:val="24"/>
          <w:szCs w:val="24"/>
        </w:rPr>
        <w:t>13. Тезаурус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з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4E1433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4E1433">
        <w:rPr>
          <w:rFonts w:ascii="Times New Roman" w:hAnsi="Times New Roman" w:cs="Times New Roman"/>
          <w:sz w:val="24"/>
          <w:szCs w:val="24"/>
        </w:rPr>
        <w:t>ютерної</w:t>
      </w:r>
      <w:proofErr w:type="spellEnd"/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лексикографії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. URL: http://www.mova.info/Page3. </w:t>
      </w:r>
      <w:proofErr w:type="gramStart"/>
      <w:r w:rsidRPr="004E1433">
        <w:rPr>
          <w:rFonts w:ascii="Times New Roman" w:hAnsi="Times New Roman" w:cs="Times New Roman"/>
          <w:sz w:val="24"/>
          <w:szCs w:val="24"/>
          <w:lang w:val="en-US"/>
        </w:rPr>
        <w:t>aspx?</w:t>
      </w:r>
      <w:proofErr w:type="gramEnd"/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l1=188&amp;vocid=1 </w:t>
      </w:r>
    </w:p>
    <w:p w:rsidR="00A1227C" w:rsidRPr="00F92321" w:rsidRDefault="004E1433" w:rsidP="004E143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E1433">
        <w:rPr>
          <w:rFonts w:ascii="Times New Roman" w:hAnsi="Times New Roman" w:cs="Times New Roman"/>
          <w:sz w:val="24"/>
          <w:szCs w:val="24"/>
        </w:rPr>
        <w:t>14. Тезаурус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з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лінгвістичної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433">
        <w:rPr>
          <w:rFonts w:ascii="Times New Roman" w:hAnsi="Times New Roman" w:cs="Times New Roman"/>
          <w:sz w:val="24"/>
          <w:szCs w:val="24"/>
        </w:rPr>
        <w:t>термінології</w:t>
      </w:r>
      <w:r w:rsidRPr="004E1433">
        <w:rPr>
          <w:rFonts w:ascii="Times New Roman" w:hAnsi="Times New Roman" w:cs="Times New Roman"/>
          <w:sz w:val="24"/>
          <w:szCs w:val="24"/>
          <w:lang w:val="en-US"/>
        </w:rPr>
        <w:t xml:space="preserve">. URL: http://www.mova.info/mov_thes. </w:t>
      </w:r>
      <w:proofErr w:type="gramStart"/>
      <w:r w:rsidRPr="004E1433">
        <w:rPr>
          <w:rFonts w:ascii="Times New Roman" w:hAnsi="Times New Roman" w:cs="Times New Roman"/>
          <w:sz w:val="24"/>
          <w:szCs w:val="24"/>
          <w:lang w:val="en-US"/>
        </w:rPr>
        <w:t>aspx?</w:t>
      </w:r>
      <w:proofErr w:type="gramEnd"/>
      <w:r w:rsidRPr="004E1433">
        <w:rPr>
          <w:rFonts w:ascii="Times New Roman" w:hAnsi="Times New Roman" w:cs="Times New Roman"/>
          <w:sz w:val="24"/>
          <w:szCs w:val="24"/>
          <w:lang w:val="en-US"/>
        </w:rPr>
        <w:t>l1=68</w:t>
      </w:r>
    </w:p>
    <w:sectPr w:rsidR="00A1227C" w:rsidRPr="00F92321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6C14"/>
    <w:multiLevelType w:val="hybridMultilevel"/>
    <w:tmpl w:val="4B020D7A"/>
    <w:lvl w:ilvl="0" w:tplc="F07C6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580CDA"/>
    <w:multiLevelType w:val="multilevel"/>
    <w:tmpl w:val="943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21412"/>
    <w:multiLevelType w:val="multilevel"/>
    <w:tmpl w:val="607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03021"/>
    <w:multiLevelType w:val="hybridMultilevel"/>
    <w:tmpl w:val="28DE27B6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C20298F"/>
    <w:multiLevelType w:val="hybridMultilevel"/>
    <w:tmpl w:val="B3C28842"/>
    <w:lvl w:ilvl="0" w:tplc="E5B0401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7" w:hanging="360"/>
      </w:pPr>
    </w:lvl>
    <w:lvl w:ilvl="2" w:tplc="0422001B" w:tentative="1">
      <w:start w:val="1"/>
      <w:numFmt w:val="lowerRoman"/>
      <w:lvlText w:val="%3."/>
      <w:lvlJc w:val="right"/>
      <w:pPr>
        <w:ind w:left="1987" w:hanging="180"/>
      </w:pPr>
    </w:lvl>
    <w:lvl w:ilvl="3" w:tplc="0422000F" w:tentative="1">
      <w:start w:val="1"/>
      <w:numFmt w:val="decimal"/>
      <w:lvlText w:val="%4."/>
      <w:lvlJc w:val="left"/>
      <w:pPr>
        <w:ind w:left="2707" w:hanging="360"/>
      </w:pPr>
    </w:lvl>
    <w:lvl w:ilvl="4" w:tplc="04220019" w:tentative="1">
      <w:start w:val="1"/>
      <w:numFmt w:val="lowerLetter"/>
      <w:lvlText w:val="%5."/>
      <w:lvlJc w:val="left"/>
      <w:pPr>
        <w:ind w:left="3427" w:hanging="360"/>
      </w:pPr>
    </w:lvl>
    <w:lvl w:ilvl="5" w:tplc="0422001B" w:tentative="1">
      <w:start w:val="1"/>
      <w:numFmt w:val="lowerRoman"/>
      <w:lvlText w:val="%6."/>
      <w:lvlJc w:val="right"/>
      <w:pPr>
        <w:ind w:left="4147" w:hanging="180"/>
      </w:pPr>
    </w:lvl>
    <w:lvl w:ilvl="6" w:tplc="0422000F" w:tentative="1">
      <w:start w:val="1"/>
      <w:numFmt w:val="decimal"/>
      <w:lvlText w:val="%7."/>
      <w:lvlJc w:val="left"/>
      <w:pPr>
        <w:ind w:left="4867" w:hanging="360"/>
      </w:pPr>
    </w:lvl>
    <w:lvl w:ilvl="7" w:tplc="04220019" w:tentative="1">
      <w:start w:val="1"/>
      <w:numFmt w:val="lowerLetter"/>
      <w:lvlText w:val="%8."/>
      <w:lvlJc w:val="left"/>
      <w:pPr>
        <w:ind w:left="5587" w:hanging="360"/>
      </w:pPr>
    </w:lvl>
    <w:lvl w:ilvl="8" w:tplc="0422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60D62F28"/>
    <w:multiLevelType w:val="hybridMultilevel"/>
    <w:tmpl w:val="78F61A12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262F59"/>
    <w:multiLevelType w:val="hybridMultilevel"/>
    <w:tmpl w:val="98F6A58E"/>
    <w:lvl w:ilvl="0" w:tplc="A19ED7E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7" w:hanging="360"/>
      </w:pPr>
    </w:lvl>
    <w:lvl w:ilvl="2" w:tplc="0422001B" w:tentative="1">
      <w:start w:val="1"/>
      <w:numFmt w:val="lowerRoman"/>
      <w:lvlText w:val="%3."/>
      <w:lvlJc w:val="right"/>
      <w:pPr>
        <w:ind w:left="1987" w:hanging="180"/>
      </w:pPr>
    </w:lvl>
    <w:lvl w:ilvl="3" w:tplc="0422000F" w:tentative="1">
      <w:start w:val="1"/>
      <w:numFmt w:val="decimal"/>
      <w:lvlText w:val="%4."/>
      <w:lvlJc w:val="left"/>
      <w:pPr>
        <w:ind w:left="2707" w:hanging="360"/>
      </w:pPr>
    </w:lvl>
    <w:lvl w:ilvl="4" w:tplc="04220019" w:tentative="1">
      <w:start w:val="1"/>
      <w:numFmt w:val="lowerLetter"/>
      <w:lvlText w:val="%5."/>
      <w:lvlJc w:val="left"/>
      <w:pPr>
        <w:ind w:left="3427" w:hanging="360"/>
      </w:pPr>
    </w:lvl>
    <w:lvl w:ilvl="5" w:tplc="0422001B" w:tentative="1">
      <w:start w:val="1"/>
      <w:numFmt w:val="lowerRoman"/>
      <w:lvlText w:val="%6."/>
      <w:lvlJc w:val="right"/>
      <w:pPr>
        <w:ind w:left="4147" w:hanging="180"/>
      </w:pPr>
    </w:lvl>
    <w:lvl w:ilvl="6" w:tplc="0422000F" w:tentative="1">
      <w:start w:val="1"/>
      <w:numFmt w:val="decimal"/>
      <w:lvlText w:val="%7."/>
      <w:lvlJc w:val="left"/>
      <w:pPr>
        <w:ind w:left="4867" w:hanging="360"/>
      </w:pPr>
    </w:lvl>
    <w:lvl w:ilvl="7" w:tplc="04220019" w:tentative="1">
      <w:start w:val="1"/>
      <w:numFmt w:val="lowerLetter"/>
      <w:lvlText w:val="%8."/>
      <w:lvlJc w:val="left"/>
      <w:pPr>
        <w:ind w:left="5587" w:hanging="360"/>
      </w:pPr>
    </w:lvl>
    <w:lvl w:ilvl="8" w:tplc="0422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5"/>
    <w:rsid w:val="00017C3B"/>
    <w:rsid w:val="000228E0"/>
    <w:rsid w:val="00030BC8"/>
    <w:rsid w:val="000355FD"/>
    <w:rsid w:val="00053AB4"/>
    <w:rsid w:val="0006258E"/>
    <w:rsid w:val="00070F44"/>
    <w:rsid w:val="00073911"/>
    <w:rsid w:val="00076D35"/>
    <w:rsid w:val="00086BCC"/>
    <w:rsid w:val="00091536"/>
    <w:rsid w:val="000A05BE"/>
    <w:rsid w:val="000C1016"/>
    <w:rsid w:val="000C2066"/>
    <w:rsid w:val="000D0725"/>
    <w:rsid w:val="000D55E4"/>
    <w:rsid w:val="0010488E"/>
    <w:rsid w:val="00105634"/>
    <w:rsid w:val="00105FDE"/>
    <w:rsid w:val="001360E2"/>
    <w:rsid w:val="00161C43"/>
    <w:rsid w:val="00167081"/>
    <w:rsid w:val="001733BF"/>
    <w:rsid w:val="0018534D"/>
    <w:rsid w:val="001941D1"/>
    <w:rsid w:val="001A5EC3"/>
    <w:rsid w:val="001B7B15"/>
    <w:rsid w:val="001C0C95"/>
    <w:rsid w:val="001C31C0"/>
    <w:rsid w:val="001D68D1"/>
    <w:rsid w:val="001E079A"/>
    <w:rsid w:val="001E5F58"/>
    <w:rsid w:val="001E72B2"/>
    <w:rsid w:val="00203EBB"/>
    <w:rsid w:val="00232D68"/>
    <w:rsid w:val="002369C5"/>
    <w:rsid w:val="00271EFB"/>
    <w:rsid w:val="00276AA0"/>
    <w:rsid w:val="002810F1"/>
    <w:rsid w:val="00283D54"/>
    <w:rsid w:val="002978C5"/>
    <w:rsid w:val="002A2869"/>
    <w:rsid w:val="002A34D6"/>
    <w:rsid w:val="002B3B9E"/>
    <w:rsid w:val="002B5AD9"/>
    <w:rsid w:val="002D4921"/>
    <w:rsid w:val="002D66AF"/>
    <w:rsid w:val="002F720E"/>
    <w:rsid w:val="003039AF"/>
    <w:rsid w:val="00326EA7"/>
    <w:rsid w:val="00331984"/>
    <w:rsid w:val="003478DB"/>
    <w:rsid w:val="00351858"/>
    <w:rsid w:val="0035211F"/>
    <w:rsid w:val="00353907"/>
    <w:rsid w:val="00357D08"/>
    <w:rsid w:val="00372A97"/>
    <w:rsid w:val="00372F88"/>
    <w:rsid w:val="003775A6"/>
    <w:rsid w:val="00384668"/>
    <w:rsid w:val="003859A4"/>
    <w:rsid w:val="00386C79"/>
    <w:rsid w:val="00390E7E"/>
    <w:rsid w:val="003A1C64"/>
    <w:rsid w:val="003B2617"/>
    <w:rsid w:val="003B6ACA"/>
    <w:rsid w:val="003C46D1"/>
    <w:rsid w:val="003C76DC"/>
    <w:rsid w:val="003D3952"/>
    <w:rsid w:val="003E3287"/>
    <w:rsid w:val="00402E45"/>
    <w:rsid w:val="0040341D"/>
    <w:rsid w:val="00414906"/>
    <w:rsid w:val="0042626F"/>
    <w:rsid w:val="00434D95"/>
    <w:rsid w:val="004412FC"/>
    <w:rsid w:val="004477C6"/>
    <w:rsid w:val="004505FF"/>
    <w:rsid w:val="004540F4"/>
    <w:rsid w:val="004562A4"/>
    <w:rsid w:val="00462CBA"/>
    <w:rsid w:val="00490035"/>
    <w:rsid w:val="004914DD"/>
    <w:rsid w:val="004C1F38"/>
    <w:rsid w:val="004E1433"/>
    <w:rsid w:val="004E50D7"/>
    <w:rsid w:val="004F06E3"/>
    <w:rsid w:val="00524B98"/>
    <w:rsid w:val="00543BF0"/>
    <w:rsid w:val="00546CF7"/>
    <w:rsid w:val="0055634B"/>
    <w:rsid w:val="0056078D"/>
    <w:rsid w:val="00561CCA"/>
    <w:rsid w:val="00562C57"/>
    <w:rsid w:val="00583249"/>
    <w:rsid w:val="005839D3"/>
    <w:rsid w:val="00587E6E"/>
    <w:rsid w:val="005B1E22"/>
    <w:rsid w:val="005C7F4C"/>
    <w:rsid w:val="00603B85"/>
    <w:rsid w:val="00606E0A"/>
    <w:rsid w:val="00611999"/>
    <w:rsid w:val="00623B45"/>
    <w:rsid w:val="00626CB7"/>
    <w:rsid w:val="00646EA4"/>
    <w:rsid w:val="00647E95"/>
    <w:rsid w:val="0065096A"/>
    <w:rsid w:val="006639C9"/>
    <w:rsid w:val="00675AB7"/>
    <w:rsid w:val="00675B54"/>
    <w:rsid w:val="00677373"/>
    <w:rsid w:val="00677E49"/>
    <w:rsid w:val="00686FB7"/>
    <w:rsid w:val="0068740A"/>
    <w:rsid w:val="00694EFA"/>
    <w:rsid w:val="006B0845"/>
    <w:rsid w:val="006B3742"/>
    <w:rsid w:val="006D43C6"/>
    <w:rsid w:val="006E4631"/>
    <w:rsid w:val="006E49A9"/>
    <w:rsid w:val="006F5C0B"/>
    <w:rsid w:val="00700136"/>
    <w:rsid w:val="00733945"/>
    <w:rsid w:val="00743086"/>
    <w:rsid w:val="00744198"/>
    <w:rsid w:val="007771CA"/>
    <w:rsid w:val="00784AC2"/>
    <w:rsid w:val="00790333"/>
    <w:rsid w:val="007A7B9A"/>
    <w:rsid w:val="007D089A"/>
    <w:rsid w:val="007D0A25"/>
    <w:rsid w:val="007D2F5E"/>
    <w:rsid w:val="007D3997"/>
    <w:rsid w:val="007E1612"/>
    <w:rsid w:val="008041B4"/>
    <w:rsid w:val="008207F6"/>
    <w:rsid w:val="00822E89"/>
    <w:rsid w:val="00830C3F"/>
    <w:rsid w:val="00831764"/>
    <w:rsid w:val="008550DD"/>
    <w:rsid w:val="0086055B"/>
    <w:rsid w:val="00865F76"/>
    <w:rsid w:val="00874EE3"/>
    <w:rsid w:val="00875CB1"/>
    <w:rsid w:val="00885036"/>
    <w:rsid w:val="008A5E2A"/>
    <w:rsid w:val="008B0242"/>
    <w:rsid w:val="008B0FDC"/>
    <w:rsid w:val="008B5DC6"/>
    <w:rsid w:val="008C0F2F"/>
    <w:rsid w:val="00907DDF"/>
    <w:rsid w:val="009274E3"/>
    <w:rsid w:val="00931D44"/>
    <w:rsid w:val="009427B4"/>
    <w:rsid w:val="00960A4F"/>
    <w:rsid w:val="00961BEB"/>
    <w:rsid w:val="0098331B"/>
    <w:rsid w:val="009D3D7E"/>
    <w:rsid w:val="009D6204"/>
    <w:rsid w:val="009E73D0"/>
    <w:rsid w:val="00A1227C"/>
    <w:rsid w:val="00A159AD"/>
    <w:rsid w:val="00A20D2D"/>
    <w:rsid w:val="00A212E4"/>
    <w:rsid w:val="00A33B98"/>
    <w:rsid w:val="00A3794C"/>
    <w:rsid w:val="00A5209B"/>
    <w:rsid w:val="00A531D7"/>
    <w:rsid w:val="00A53E44"/>
    <w:rsid w:val="00A56E6C"/>
    <w:rsid w:val="00A61445"/>
    <w:rsid w:val="00A70192"/>
    <w:rsid w:val="00A71CCA"/>
    <w:rsid w:val="00A813EF"/>
    <w:rsid w:val="00A83387"/>
    <w:rsid w:val="00A92226"/>
    <w:rsid w:val="00AA55BC"/>
    <w:rsid w:val="00AA6115"/>
    <w:rsid w:val="00AB353E"/>
    <w:rsid w:val="00AC49D3"/>
    <w:rsid w:val="00AD6075"/>
    <w:rsid w:val="00AE48EB"/>
    <w:rsid w:val="00AF5E92"/>
    <w:rsid w:val="00AF6626"/>
    <w:rsid w:val="00B009B4"/>
    <w:rsid w:val="00B07C22"/>
    <w:rsid w:val="00B2731C"/>
    <w:rsid w:val="00B27A31"/>
    <w:rsid w:val="00B374B9"/>
    <w:rsid w:val="00B41548"/>
    <w:rsid w:val="00B51762"/>
    <w:rsid w:val="00B64E61"/>
    <w:rsid w:val="00B82689"/>
    <w:rsid w:val="00B8322D"/>
    <w:rsid w:val="00B83871"/>
    <w:rsid w:val="00B85332"/>
    <w:rsid w:val="00B92D2B"/>
    <w:rsid w:val="00B92EB9"/>
    <w:rsid w:val="00BB22C6"/>
    <w:rsid w:val="00BB63BF"/>
    <w:rsid w:val="00BF48C5"/>
    <w:rsid w:val="00BF7BB8"/>
    <w:rsid w:val="00C14EAA"/>
    <w:rsid w:val="00C241EE"/>
    <w:rsid w:val="00C4532E"/>
    <w:rsid w:val="00C45D11"/>
    <w:rsid w:val="00C61BEC"/>
    <w:rsid w:val="00C77406"/>
    <w:rsid w:val="00C859F8"/>
    <w:rsid w:val="00C97F2A"/>
    <w:rsid w:val="00CA5519"/>
    <w:rsid w:val="00CC7A49"/>
    <w:rsid w:val="00CD1F9A"/>
    <w:rsid w:val="00CE4E24"/>
    <w:rsid w:val="00CF7F45"/>
    <w:rsid w:val="00D0122D"/>
    <w:rsid w:val="00D05129"/>
    <w:rsid w:val="00D07715"/>
    <w:rsid w:val="00D10292"/>
    <w:rsid w:val="00D40206"/>
    <w:rsid w:val="00D563B4"/>
    <w:rsid w:val="00D5709F"/>
    <w:rsid w:val="00D80DA0"/>
    <w:rsid w:val="00D864C8"/>
    <w:rsid w:val="00DA6AFD"/>
    <w:rsid w:val="00DB2682"/>
    <w:rsid w:val="00DC1137"/>
    <w:rsid w:val="00DC619D"/>
    <w:rsid w:val="00DD3204"/>
    <w:rsid w:val="00DF26A5"/>
    <w:rsid w:val="00DF43DE"/>
    <w:rsid w:val="00E13ABD"/>
    <w:rsid w:val="00E17335"/>
    <w:rsid w:val="00E203B7"/>
    <w:rsid w:val="00E214F8"/>
    <w:rsid w:val="00E30B4C"/>
    <w:rsid w:val="00E349A9"/>
    <w:rsid w:val="00E52B7B"/>
    <w:rsid w:val="00E57337"/>
    <w:rsid w:val="00E6262E"/>
    <w:rsid w:val="00E66367"/>
    <w:rsid w:val="00EA5CB4"/>
    <w:rsid w:val="00EA7FEA"/>
    <w:rsid w:val="00EB4C51"/>
    <w:rsid w:val="00EC0519"/>
    <w:rsid w:val="00EC5BE2"/>
    <w:rsid w:val="00ED3688"/>
    <w:rsid w:val="00F06051"/>
    <w:rsid w:val="00F12393"/>
    <w:rsid w:val="00F22A53"/>
    <w:rsid w:val="00F3604C"/>
    <w:rsid w:val="00F3650A"/>
    <w:rsid w:val="00F50FDA"/>
    <w:rsid w:val="00F5295D"/>
    <w:rsid w:val="00F55E5E"/>
    <w:rsid w:val="00F60B88"/>
    <w:rsid w:val="00F77798"/>
    <w:rsid w:val="00F84309"/>
    <w:rsid w:val="00F911FE"/>
    <w:rsid w:val="00F92321"/>
    <w:rsid w:val="00F92BDD"/>
    <w:rsid w:val="00FA1745"/>
    <w:rsid w:val="00FC56C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B14A-E7D4-4E75-B0B1-A617270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521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44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4412FC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4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1C0C95"/>
    <w:rPr>
      <w:i/>
      <w:iCs/>
    </w:rPr>
  </w:style>
  <w:style w:type="paragraph" w:styleId="a7">
    <w:name w:val="Body Text"/>
    <w:basedOn w:val="a"/>
    <w:link w:val="a8"/>
    <w:rsid w:val="007D2F5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7D2F5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01">
    <w:name w:val="fontstyle01"/>
    <w:basedOn w:val="a0"/>
    <w:rsid w:val="00DA6A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A6A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E203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203B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203B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b">
    <w:name w:val="Strong"/>
    <w:uiPriority w:val="22"/>
    <w:qFormat/>
    <w:rsid w:val="00F9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Hg1Wh84yGmLqTIYdQO0e7m38qCrSmcR/view" TargetMode="External"/><Relationship Id="rId13" Type="http://schemas.openxmlformats.org/officeDocument/2006/relationships/hyperlink" Target="https://pidruchnyk.com.ua/792-ukrayinska-mova-zabolotniy-8-klas-2016.html" TargetMode="External"/><Relationship Id="rId18" Type="http://schemas.openxmlformats.org/officeDocument/2006/relationships/hyperlink" Target="https://osvitoria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ulbabska.com/news/dystantsiina-osvita" TargetMode="External"/><Relationship Id="rId12" Type="http://schemas.openxmlformats.org/officeDocument/2006/relationships/hyperlink" Target="https://pidruchnyk.com.ua/883-ukmova-8-glazova-2016.html" TargetMode="External"/><Relationship Id="rId17" Type="http://schemas.openxmlformats.org/officeDocument/2006/relationships/hyperlink" Target="http://baltijapublishing.lv/omp/index.php/bp/catalog/view/207/5737/12017-1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tnpu.edu.ua/bitstream/123456789/19644/1/18_Kulbabsk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chnu.edu.ua/course/view.php?id=5873" TargetMode="External"/><Relationship Id="rId11" Type="http://schemas.openxmlformats.org/officeDocument/2006/relationships/hyperlink" Target="https://pidruchnyk.com.ua/1648-ukrmova-5-klas-litvinova.html" TargetMode="External"/><Relationship Id="rId5" Type="http://schemas.openxmlformats.org/officeDocument/2006/relationships/hyperlink" Target="https://scholar.google.com.ua/citations?hl=uk&amp;user=FyMFKPYAAAAJ&amp;view_op=list_works&amp;cstart=20&amp;pagesize=20" TargetMode="External"/><Relationship Id="rId15" Type="http://schemas.openxmlformats.org/officeDocument/2006/relationships/hyperlink" Target="http://www.nbuv.gov.ua" TargetMode="External"/><Relationship Id="rId10" Type="http://schemas.openxmlformats.org/officeDocument/2006/relationships/hyperlink" Target="https://mon.gov.ua/ua/osvita/zagalna-serednyaosvita/navchalni-programi/navchalni-programi-5-9-klasimzo.gov.ua" TargetMode="External"/><Relationship Id="rId19" Type="http://schemas.openxmlformats.org/officeDocument/2006/relationships/hyperlink" Target="https://ukrainskamova.com/publ/chinnij_pravopis/sintaksis%20_i_punktuacija/7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navchalni-programi/modelni-navchalniprogrami-dlya-5-9-klasiv-novoyi-ukrayinskoyi-shkoli-zaprovadzhuyutsya-poetapno-z-2022-roku" TargetMode="External"/><Relationship Id="rId14" Type="http://schemas.openxmlformats.org/officeDocument/2006/relationships/hyperlink" Target="https://pidruchnyk.com.ua/884-ukrmova-8-klas-karam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26201</Words>
  <Characters>14936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Синтаксис словосполучення і речення</vt:lpstr>
    </vt:vector>
  </TitlesOfParts>
  <Company/>
  <LinksUpToDate>false</LinksUpToDate>
  <CharactersWithSpaces>41055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Синтаксис словосполучення і речення</dc:title>
  <dc:creator>Користувач Windows;Кульбабська О. В.</dc:creator>
  <cp:keywords>Силабус</cp:keywords>
  <cp:lastModifiedBy>Home</cp:lastModifiedBy>
  <cp:revision>22</cp:revision>
  <cp:lastPrinted>2023-01-19T20:52:00Z</cp:lastPrinted>
  <dcterms:created xsi:type="dcterms:W3CDTF">2023-01-30T08:37:00Z</dcterms:created>
  <dcterms:modified xsi:type="dcterms:W3CDTF">2024-02-23T11:35:00Z</dcterms:modified>
</cp:coreProperties>
</file>